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278C14" w14:textId="67AD61AE" w:rsidR="000C0657" w:rsidRPr="00ED3A77" w:rsidRDefault="00ED3A77" w:rsidP="00ED3A77">
      <w:pPr>
        <w:ind w:left="360" w:hanging="360"/>
        <w:jc w:val="center"/>
        <w:rPr>
          <w:rFonts w:eastAsiaTheme="minorEastAsia"/>
          <w:b/>
          <w:bCs/>
          <w:sz w:val="28"/>
          <w:szCs w:val="28"/>
        </w:rPr>
      </w:pPr>
      <w:r w:rsidRPr="00ED3A77">
        <w:rPr>
          <w:rFonts w:eastAsiaTheme="minorEastAsia"/>
          <w:b/>
          <w:bCs/>
          <w:sz w:val="28"/>
          <w:szCs w:val="28"/>
        </w:rPr>
        <w:t>Specifikace</w:t>
      </w:r>
    </w:p>
    <w:p w14:paraId="1F94BBED" w14:textId="77777777" w:rsidR="000C0657" w:rsidRPr="00483590" w:rsidRDefault="000C0657" w:rsidP="3F6906E1">
      <w:pPr>
        <w:ind w:left="426" w:hanging="360"/>
        <w:jc w:val="both"/>
        <w:rPr>
          <w:rFonts w:eastAsiaTheme="minorEastAsia"/>
          <w:sz w:val="24"/>
          <w:szCs w:val="24"/>
          <w:lang w:val="en-US"/>
        </w:rPr>
      </w:pPr>
    </w:p>
    <w:p w14:paraId="1C505750" w14:textId="473EF8EB" w:rsidR="00701913" w:rsidRDefault="00701913" w:rsidP="3F6906E1">
      <w:pPr>
        <w:pStyle w:val="Odstavecseseznamem"/>
        <w:numPr>
          <w:ilvl w:val="0"/>
          <w:numId w:val="1"/>
        </w:numPr>
        <w:spacing w:after="160" w:line="259" w:lineRule="auto"/>
        <w:ind w:left="426"/>
        <w:rPr>
          <w:rFonts w:asciiTheme="minorHAnsi" w:eastAsiaTheme="minorEastAsia" w:hAnsiTheme="minorHAnsi"/>
          <w:b/>
          <w:bCs/>
          <w:sz w:val="24"/>
          <w:szCs w:val="24"/>
        </w:rPr>
      </w:pPr>
      <w:r w:rsidRPr="3F6906E1">
        <w:rPr>
          <w:rFonts w:asciiTheme="minorHAnsi" w:eastAsiaTheme="minorEastAsia" w:hAnsiTheme="minorHAnsi"/>
          <w:b/>
          <w:bCs/>
          <w:sz w:val="24"/>
          <w:szCs w:val="24"/>
        </w:rPr>
        <w:t>Definování</w:t>
      </w:r>
      <w:r w:rsidR="003E4ADB" w:rsidRPr="3F6906E1">
        <w:rPr>
          <w:rFonts w:asciiTheme="minorHAnsi" w:eastAsiaTheme="minorEastAsia" w:hAnsiTheme="minorHAnsi"/>
          <w:b/>
          <w:bCs/>
          <w:sz w:val="24"/>
          <w:szCs w:val="24"/>
        </w:rPr>
        <w:t xml:space="preserve"> návrhu</w:t>
      </w:r>
      <w:r w:rsidRPr="3F6906E1">
        <w:rPr>
          <w:rFonts w:asciiTheme="minorHAnsi" w:eastAsiaTheme="minorEastAsia" w:hAnsiTheme="minorHAnsi"/>
          <w:b/>
          <w:bCs/>
          <w:sz w:val="24"/>
          <w:szCs w:val="24"/>
        </w:rPr>
        <w:t xml:space="preserve"> cílové firemní kultury, která bude v souladu s nově definovanou strategií </w:t>
      </w:r>
      <w:r w:rsidR="00116F05">
        <w:rPr>
          <w:rFonts w:asciiTheme="minorHAnsi" w:eastAsiaTheme="minorEastAsia" w:hAnsiTheme="minorHAnsi"/>
          <w:b/>
          <w:bCs/>
          <w:sz w:val="24"/>
          <w:szCs w:val="24"/>
        </w:rPr>
        <w:t>objednatele</w:t>
      </w:r>
    </w:p>
    <w:p w14:paraId="7E065644" w14:textId="484E31E8" w:rsidR="003E4ADB" w:rsidRDefault="003E4ADB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Realizace řízených rozhovorů a workshopu na úrovní vedení STC za účelem definování parametrů změn firemní kultury STC.</w:t>
      </w:r>
    </w:p>
    <w:p w14:paraId="0ECC1A37" w14:textId="05E7FBE8" w:rsidR="00701913" w:rsidRDefault="003E4ADB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Popis a d</w:t>
      </w:r>
      <w:r w:rsidR="00701913" w:rsidRPr="3F6906E1">
        <w:rPr>
          <w:rFonts w:asciiTheme="minorHAnsi" w:eastAsiaTheme="minorEastAsia" w:hAnsiTheme="minorHAnsi" w:cstheme="minorBidi"/>
        </w:rPr>
        <w:t xml:space="preserve">efinování parametrů cílové </w:t>
      </w:r>
      <w:r w:rsidR="00E01FF0" w:rsidRPr="3F6906E1">
        <w:rPr>
          <w:rFonts w:asciiTheme="minorHAnsi" w:eastAsiaTheme="minorEastAsia" w:hAnsiTheme="minorHAnsi" w:cstheme="minorBidi"/>
        </w:rPr>
        <w:t xml:space="preserve">firemní </w:t>
      </w:r>
      <w:r w:rsidR="00701913" w:rsidRPr="3F6906E1">
        <w:rPr>
          <w:rFonts w:asciiTheme="minorHAnsi" w:eastAsiaTheme="minorEastAsia" w:hAnsiTheme="minorHAnsi" w:cstheme="minorBidi"/>
        </w:rPr>
        <w:t>kultury</w:t>
      </w:r>
      <w:r w:rsidR="00E01FF0" w:rsidRPr="3F6906E1">
        <w:rPr>
          <w:rFonts w:asciiTheme="minorHAnsi" w:eastAsiaTheme="minorEastAsia" w:hAnsiTheme="minorHAnsi" w:cstheme="minorBidi"/>
        </w:rPr>
        <w:t xml:space="preserve"> za využití jednoho z modelů firemní kultury –</w:t>
      </w:r>
      <w:r w:rsidRPr="3F6906E1">
        <w:rPr>
          <w:rFonts w:asciiTheme="minorHAnsi" w:eastAsiaTheme="minorEastAsia" w:hAnsiTheme="minorHAnsi" w:cstheme="minorBidi"/>
        </w:rPr>
        <w:t xml:space="preserve"> návrh</w:t>
      </w:r>
      <w:r w:rsidR="00E01FF0" w:rsidRPr="3F6906E1">
        <w:rPr>
          <w:rFonts w:asciiTheme="minorHAnsi" w:eastAsiaTheme="minorEastAsia" w:hAnsiTheme="minorHAnsi" w:cstheme="minorBidi"/>
        </w:rPr>
        <w:t xml:space="preserve"> cílov</w:t>
      </w:r>
      <w:r w:rsidRPr="3F6906E1">
        <w:rPr>
          <w:rFonts w:asciiTheme="minorHAnsi" w:eastAsiaTheme="minorEastAsia" w:hAnsiTheme="minorHAnsi" w:cstheme="minorBidi"/>
        </w:rPr>
        <w:t>ého</w:t>
      </w:r>
      <w:r w:rsidR="00E01FF0" w:rsidRPr="3F6906E1">
        <w:rPr>
          <w:rFonts w:asciiTheme="minorHAnsi" w:eastAsiaTheme="minorEastAsia" w:hAnsiTheme="minorHAnsi" w:cstheme="minorBidi"/>
        </w:rPr>
        <w:t xml:space="preserve"> stav</w:t>
      </w:r>
      <w:r w:rsidRPr="3F6906E1">
        <w:rPr>
          <w:rFonts w:asciiTheme="minorHAnsi" w:eastAsiaTheme="minorEastAsia" w:hAnsiTheme="minorHAnsi" w:cstheme="minorBidi"/>
        </w:rPr>
        <w:t>u</w:t>
      </w:r>
      <w:r w:rsidR="00215475" w:rsidRPr="3F6906E1">
        <w:rPr>
          <w:rFonts w:asciiTheme="minorHAnsi" w:eastAsiaTheme="minorEastAsia" w:hAnsiTheme="minorHAnsi" w:cstheme="minorBidi"/>
        </w:rPr>
        <w:t>.</w:t>
      </w:r>
    </w:p>
    <w:p w14:paraId="2FB79CB8" w14:textId="77777777" w:rsidR="008C7246" w:rsidRPr="00215475" w:rsidRDefault="008C7246" w:rsidP="3F6906E1">
      <w:pPr>
        <w:pStyle w:val="Default"/>
        <w:spacing w:after="55"/>
        <w:ind w:left="720"/>
        <w:jc w:val="both"/>
        <w:rPr>
          <w:rFonts w:asciiTheme="minorHAnsi" w:eastAsiaTheme="minorEastAsia" w:hAnsiTheme="minorHAnsi" w:cstheme="minorBidi"/>
        </w:rPr>
      </w:pPr>
    </w:p>
    <w:p w14:paraId="13E89390" w14:textId="2A97F875" w:rsidR="00701913" w:rsidRPr="008C7246" w:rsidRDefault="00701913" w:rsidP="3F6906E1">
      <w:pPr>
        <w:ind w:left="360"/>
        <w:jc w:val="both"/>
        <w:rPr>
          <w:rFonts w:eastAsiaTheme="minorEastAsia"/>
          <w:sz w:val="24"/>
          <w:szCs w:val="24"/>
        </w:rPr>
      </w:pPr>
      <w:r w:rsidRPr="3F6906E1">
        <w:rPr>
          <w:rFonts w:eastAsiaTheme="minorEastAsia"/>
          <w:b/>
          <w:bCs/>
          <w:sz w:val="24"/>
          <w:szCs w:val="24"/>
        </w:rPr>
        <w:t xml:space="preserve">Výstup – </w:t>
      </w:r>
      <w:r w:rsidRPr="3F6906E1">
        <w:rPr>
          <w:rFonts w:eastAsiaTheme="minorEastAsia"/>
          <w:sz w:val="24"/>
          <w:szCs w:val="24"/>
        </w:rPr>
        <w:t>prezentace</w:t>
      </w:r>
      <w:r w:rsidR="003E4ADB" w:rsidRPr="3F6906E1">
        <w:rPr>
          <w:rFonts w:eastAsiaTheme="minorEastAsia"/>
          <w:sz w:val="24"/>
          <w:szCs w:val="24"/>
        </w:rPr>
        <w:t xml:space="preserve"> navrhovaného cílového stavu</w:t>
      </w:r>
      <w:r w:rsidRPr="3F6906E1">
        <w:rPr>
          <w:rFonts w:eastAsiaTheme="minorEastAsia"/>
          <w:sz w:val="24"/>
          <w:szCs w:val="24"/>
        </w:rPr>
        <w:t xml:space="preserve"> pro manažery </w:t>
      </w:r>
      <w:proofErr w:type="gramStart"/>
      <w:r w:rsidRPr="3F6906E1">
        <w:rPr>
          <w:rFonts w:eastAsiaTheme="minorEastAsia"/>
          <w:sz w:val="24"/>
          <w:szCs w:val="24"/>
        </w:rPr>
        <w:t>ST</w:t>
      </w:r>
      <w:r w:rsidR="00215475" w:rsidRPr="3F6906E1">
        <w:rPr>
          <w:rFonts w:eastAsiaTheme="minorEastAsia"/>
          <w:sz w:val="24"/>
          <w:szCs w:val="24"/>
        </w:rPr>
        <w:t>C</w:t>
      </w:r>
      <w:r w:rsidR="003E4ADB" w:rsidRPr="3F6906E1">
        <w:rPr>
          <w:rFonts w:eastAsiaTheme="minorEastAsia"/>
          <w:sz w:val="24"/>
          <w:szCs w:val="24"/>
        </w:rPr>
        <w:t xml:space="preserve"> - popis</w:t>
      </w:r>
      <w:proofErr w:type="gramEnd"/>
      <w:r w:rsidR="003E4ADB" w:rsidRPr="3F6906E1">
        <w:rPr>
          <w:rFonts w:eastAsiaTheme="minorEastAsia"/>
          <w:sz w:val="24"/>
          <w:szCs w:val="24"/>
        </w:rPr>
        <w:t>, základní parametry a další kroky pro naplnění cílového stavu</w:t>
      </w:r>
      <w:r w:rsidR="00215475" w:rsidRPr="3F6906E1">
        <w:rPr>
          <w:rFonts w:eastAsiaTheme="minorEastAsia"/>
          <w:sz w:val="24"/>
          <w:szCs w:val="24"/>
        </w:rPr>
        <w:t>.</w:t>
      </w:r>
    </w:p>
    <w:p w14:paraId="65A3E38B" w14:textId="77777777" w:rsidR="00701913" w:rsidRDefault="00701913" w:rsidP="3F6906E1">
      <w:pPr>
        <w:pStyle w:val="Odstavecseseznamem"/>
        <w:spacing w:after="160" w:line="259" w:lineRule="auto"/>
        <w:rPr>
          <w:rFonts w:asciiTheme="minorHAnsi" w:eastAsiaTheme="minorEastAsia" w:hAnsiTheme="minorHAnsi"/>
          <w:sz w:val="24"/>
          <w:szCs w:val="24"/>
        </w:rPr>
      </w:pPr>
    </w:p>
    <w:p w14:paraId="6259DF69" w14:textId="112D142B" w:rsidR="00701913" w:rsidRPr="00C8465F" w:rsidRDefault="00701913" w:rsidP="3F6906E1">
      <w:pPr>
        <w:pStyle w:val="Odstavecseseznamem"/>
        <w:numPr>
          <w:ilvl w:val="0"/>
          <w:numId w:val="1"/>
        </w:numPr>
        <w:spacing w:after="160" w:line="259" w:lineRule="auto"/>
        <w:ind w:left="426"/>
        <w:rPr>
          <w:rFonts w:asciiTheme="minorHAnsi" w:eastAsiaTheme="minorEastAsia" w:hAnsiTheme="minorHAnsi"/>
          <w:b/>
          <w:bCs/>
          <w:sz w:val="24"/>
          <w:szCs w:val="24"/>
        </w:rPr>
      </w:pPr>
      <w:r w:rsidRPr="3F6906E1">
        <w:rPr>
          <w:rFonts w:asciiTheme="minorHAnsi" w:eastAsiaTheme="minorEastAsia" w:hAnsiTheme="minorHAnsi"/>
          <w:b/>
          <w:bCs/>
          <w:sz w:val="24"/>
          <w:szCs w:val="24"/>
        </w:rPr>
        <w:t>Odborné a nezávislé zhodnocení (analýza) stávající firemní kultury STC, zaměřené především na zhodnocení:</w:t>
      </w:r>
    </w:p>
    <w:p w14:paraId="23386C32" w14:textId="2A9DB51D" w:rsidR="003E4ADB" w:rsidRDefault="003E4ADB" w:rsidP="3F6906E1">
      <w:pPr>
        <w:pStyle w:val="Default"/>
        <w:spacing w:after="55"/>
        <w:ind w:left="360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 xml:space="preserve">Realizace vstupní </w:t>
      </w:r>
      <w:r w:rsidR="2B33E747" w:rsidRPr="3F6906E1">
        <w:rPr>
          <w:rFonts w:asciiTheme="minorHAnsi" w:eastAsiaTheme="minorEastAsia" w:hAnsiTheme="minorHAnsi" w:cstheme="minorBidi"/>
        </w:rPr>
        <w:t xml:space="preserve">kvalitativní </w:t>
      </w:r>
      <w:r w:rsidRPr="3F6906E1">
        <w:rPr>
          <w:rFonts w:asciiTheme="minorHAnsi" w:eastAsiaTheme="minorEastAsia" w:hAnsiTheme="minorHAnsi" w:cstheme="minorBidi"/>
        </w:rPr>
        <w:t>analýzy současné firemní kultury STC v předpokládaném rozsahu:</w:t>
      </w:r>
    </w:p>
    <w:p w14:paraId="5722CAC2" w14:textId="7ADD64F9" w:rsidR="00701913" w:rsidRDefault="00701913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interního vnímání a akceptace strategie STC</w:t>
      </w:r>
      <w:r w:rsidR="003E4ADB" w:rsidRPr="3F6906E1">
        <w:rPr>
          <w:rFonts w:asciiTheme="minorHAnsi" w:eastAsiaTheme="minorEastAsia" w:hAnsiTheme="minorHAnsi" w:cstheme="minorBidi"/>
        </w:rPr>
        <w:t>;</w:t>
      </w:r>
    </w:p>
    <w:p w14:paraId="6CC94758" w14:textId="0F5FBA71" w:rsidR="00701913" w:rsidRDefault="00701913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 xml:space="preserve">hodnot, chování a postojů zaměstnanců napříč STC; </w:t>
      </w:r>
    </w:p>
    <w:p w14:paraId="00C2F721" w14:textId="10428CB5" w:rsidR="00701913" w:rsidRDefault="00701913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 xml:space="preserve">efektivity fungování organizace (rozhodování, řízení projektů, procesní připravenost, apod); </w:t>
      </w:r>
    </w:p>
    <w:p w14:paraId="528F5FB7" w14:textId="6D150854" w:rsidR="00701913" w:rsidRDefault="00701913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 xml:space="preserve">kvality interní komunikace; </w:t>
      </w:r>
    </w:p>
    <w:p w14:paraId="67D76F25" w14:textId="610CBDF6" w:rsidR="00E01FF0" w:rsidRDefault="00701913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motivace a rozvoje lidských zdrojů</w:t>
      </w:r>
      <w:r w:rsidR="00D1204B" w:rsidRPr="3F6906E1">
        <w:rPr>
          <w:rFonts w:asciiTheme="minorHAnsi" w:eastAsiaTheme="minorEastAsia" w:hAnsiTheme="minorHAnsi" w:cstheme="minorBidi"/>
        </w:rPr>
        <w:t>;</w:t>
      </w:r>
    </w:p>
    <w:p w14:paraId="40E07004" w14:textId="7E8FF687" w:rsidR="00D1204B" w:rsidRDefault="00D1204B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míru podpory pro cílovou firemní kulturu;</w:t>
      </w:r>
    </w:p>
    <w:p w14:paraId="6157C832" w14:textId="303A70FB" w:rsidR="00701913" w:rsidRDefault="00E01FF0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odchylky od cílové firemní kultury</w:t>
      </w:r>
      <w:r w:rsidR="008C7246" w:rsidRPr="3F6906E1">
        <w:rPr>
          <w:rFonts w:asciiTheme="minorHAnsi" w:eastAsiaTheme="minorEastAsia" w:hAnsiTheme="minorHAnsi" w:cstheme="minorBidi"/>
        </w:rPr>
        <w:t>.</w:t>
      </w:r>
    </w:p>
    <w:p w14:paraId="7A56A02D" w14:textId="43F45E3D" w:rsidR="003E4ADB" w:rsidRDefault="003E4ADB" w:rsidP="3F6906E1">
      <w:pPr>
        <w:ind w:left="360"/>
        <w:jc w:val="both"/>
        <w:rPr>
          <w:rFonts w:eastAsiaTheme="minorEastAsia"/>
          <w:sz w:val="24"/>
          <w:szCs w:val="24"/>
        </w:rPr>
      </w:pPr>
    </w:p>
    <w:p w14:paraId="27D28F0D" w14:textId="35A3DF95" w:rsidR="00701913" w:rsidRPr="00E01FF0" w:rsidRDefault="003E4ADB" w:rsidP="3F6906E1">
      <w:pPr>
        <w:ind w:left="360"/>
        <w:jc w:val="both"/>
        <w:rPr>
          <w:rFonts w:eastAsiaTheme="minorEastAsia"/>
          <w:sz w:val="24"/>
          <w:szCs w:val="24"/>
        </w:rPr>
      </w:pPr>
      <w:r w:rsidRPr="3F6906E1">
        <w:rPr>
          <w:rFonts w:eastAsiaTheme="minorEastAsia"/>
          <w:sz w:val="24"/>
          <w:szCs w:val="24"/>
        </w:rPr>
        <w:t>Analýza bude zpracována na základě:</w:t>
      </w:r>
    </w:p>
    <w:p w14:paraId="149CB66C" w14:textId="7E8C90D8" w:rsidR="003E4ADB" w:rsidRDefault="003E4ADB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Základním vstupem je návrh parametrů cílové firemní kultury z realizované fáze č. 1</w:t>
      </w:r>
      <w:r w:rsidR="008C7246" w:rsidRPr="3F6906E1">
        <w:rPr>
          <w:rFonts w:asciiTheme="minorHAnsi" w:eastAsiaTheme="minorEastAsia" w:hAnsiTheme="minorHAnsi" w:cstheme="minorBidi"/>
        </w:rPr>
        <w:t>, ve kterých se bude zpracovatel pohybovat;</w:t>
      </w:r>
    </w:p>
    <w:p w14:paraId="143B95B1" w14:textId="719DAD18" w:rsidR="00C8465F" w:rsidRPr="00E01FF0" w:rsidRDefault="00C8465F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Hloubkové</w:t>
      </w:r>
      <w:r w:rsidR="003E4ADB" w:rsidRPr="3F6906E1">
        <w:rPr>
          <w:rFonts w:asciiTheme="minorHAnsi" w:eastAsiaTheme="minorEastAsia" w:hAnsiTheme="minorHAnsi" w:cstheme="minorBidi"/>
        </w:rPr>
        <w:t xml:space="preserve"> / řízené</w:t>
      </w:r>
      <w:r w:rsidRPr="3F6906E1">
        <w:rPr>
          <w:rFonts w:asciiTheme="minorHAnsi" w:eastAsiaTheme="minorEastAsia" w:hAnsiTheme="minorHAnsi" w:cstheme="minorBidi"/>
        </w:rPr>
        <w:t xml:space="preserve"> rozhovory</w:t>
      </w:r>
      <w:r w:rsidR="003E4ADB" w:rsidRPr="3F6906E1">
        <w:rPr>
          <w:rFonts w:asciiTheme="minorHAnsi" w:eastAsiaTheme="minorEastAsia" w:hAnsiTheme="minorHAnsi" w:cstheme="minorBidi"/>
        </w:rPr>
        <w:t xml:space="preserve"> na úrovní středního managementu STC</w:t>
      </w:r>
      <w:r w:rsidR="008C7246" w:rsidRPr="3F6906E1">
        <w:rPr>
          <w:rFonts w:asciiTheme="minorHAnsi" w:eastAsiaTheme="minorEastAsia" w:hAnsiTheme="minorHAnsi" w:cstheme="minorBidi"/>
        </w:rPr>
        <w:t>;</w:t>
      </w:r>
    </w:p>
    <w:p w14:paraId="1819A9DC" w14:textId="49067106" w:rsidR="00C8465F" w:rsidRDefault="00C8465F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Workshopy</w:t>
      </w:r>
      <w:r w:rsidR="003E4ADB" w:rsidRPr="3F6906E1">
        <w:rPr>
          <w:rFonts w:asciiTheme="minorHAnsi" w:eastAsiaTheme="minorEastAsia" w:hAnsiTheme="minorHAnsi" w:cstheme="minorBidi"/>
        </w:rPr>
        <w:t xml:space="preserve"> a řešitelské</w:t>
      </w:r>
      <w:r w:rsidRPr="3F6906E1">
        <w:rPr>
          <w:rFonts w:asciiTheme="minorHAnsi" w:eastAsiaTheme="minorEastAsia" w:hAnsiTheme="minorHAnsi" w:cstheme="minorBidi"/>
        </w:rPr>
        <w:t xml:space="preserve"> skupiny</w:t>
      </w:r>
      <w:r w:rsidR="008C7246" w:rsidRPr="3F6906E1">
        <w:rPr>
          <w:rFonts w:asciiTheme="minorHAnsi" w:eastAsiaTheme="minorEastAsia" w:hAnsiTheme="minorHAnsi" w:cstheme="minorBidi"/>
        </w:rPr>
        <w:t>;</w:t>
      </w:r>
    </w:p>
    <w:p w14:paraId="655FE903" w14:textId="172ABE09" w:rsidR="003E4ADB" w:rsidRPr="003E4ADB" w:rsidRDefault="003E4ADB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Analýza interní řídící dokumentace STC</w:t>
      </w:r>
      <w:r w:rsidR="008C7246" w:rsidRPr="3F6906E1">
        <w:rPr>
          <w:rFonts w:asciiTheme="minorHAnsi" w:eastAsiaTheme="minorEastAsia" w:hAnsiTheme="minorHAnsi" w:cstheme="minorBidi"/>
        </w:rPr>
        <w:t>;</w:t>
      </w:r>
    </w:p>
    <w:p w14:paraId="2C5A50C5" w14:textId="5DC9245A" w:rsidR="00C8465F" w:rsidRPr="00E01FF0" w:rsidRDefault="00E01FF0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V</w:t>
      </w:r>
      <w:r w:rsidR="00C8465F" w:rsidRPr="3F6906E1">
        <w:rPr>
          <w:rFonts w:asciiTheme="minorHAnsi" w:eastAsiaTheme="minorEastAsia" w:hAnsiTheme="minorHAnsi" w:cstheme="minorBidi"/>
        </w:rPr>
        <w:t>yhodnocení získaných da</w:t>
      </w:r>
      <w:r w:rsidR="003E4ADB" w:rsidRPr="3F6906E1">
        <w:rPr>
          <w:rFonts w:asciiTheme="minorHAnsi" w:eastAsiaTheme="minorEastAsia" w:hAnsiTheme="minorHAnsi" w:cstheme="minorBidi"/>
        </w:rPr>
        <w:t>t</w:t>
      </w:r>
      <w:r w:rsidR="008C7246" w:rsidRPr="3F6906E1">
        <w:rPr>
          <w:rFonts w:asciiTheme="minorHAnsi" w:eastAsiaTheme="minorEastAsia" w:hAnsiTheme="minorHAnsi" w:cstheme="minorBidi"/>
        </w:rPr>
        <w:t>.</w:t>
      </w:r>
    </w:p>
    <w:p w14:paraId="46101701" w14:textId="6B27DA7F" w:rsidR="00C8465F" w:rsidRDefault="00C8465F" w:rsidP="3F6906E1">
      <w:pPr>
        <w:pStyle w:val="Odstavecseseznamem"/>
        <w:spacing w:after="160" w:line="259" w:lineRule="auto"/>
        <w:rPr>
          <w:rFonts w:asciiTheme="minorHAnsi" w:eastAsiaTheme="minorEastAsia" w:hAnsiTheme="minorHAnsi"/>
          <w:sz w:val="24"/>
          <w:szCs w:val="24"/>
        </w:rPr>
      </w:pPr>
    </w:p>
    <w:p w14:paraId="2A33F025" w14:textId="7DECF10A" w:rsidR="008C7246" w:rsidRDefault="008C7246" w:rsidP="3F6906E1">
      <w:pPr>
        <w:ind w:left="360"/>
        <w:jc w:val="both"/>
        <w:rPr>
          <w:rFonts w:eastAsiaTheme="minorEastAsia"/>
          <w:sz w:val="24"/>
          <w:szCs w:val="24"/>
        </w:rPr>
      </w:pPr>
      <w:proofErr w:type="gramStart"/>
      <w:r w:rsidRPr="3F6906E1">
        <w:rPr>
          <w:rFonts w:eastAsiaTheme="minorEastAsia"/>
          <w:b/>
          <w:bCs/>
          <w:sz w:val="24"/>
          <w:szCs w:val="24"/>
        </w:rPr>
        <w:t>Výstup</w:t>
      </w:r>
      <w:r w:rsidRPr="3F6906E1">
        <w:rPr>
          <w:rFonts w:eastAsiaTheme="minorEastAsia"/>
          <w:sz w:val="24"/>
          <w:szCs w:val="24"/>
        </w:rPr>
        <w:t xml:space="preserve"> - analytický</w:t>
      </w:r>
      <w:proofErr w:type="gramEnd"/>
      <w:r w:rsidRPr="3F6906E1">
        <w:rPr>
          <w:rFonts w:eastAsiaTheme="minorEastAsia"/>
          <w:sz w:val="24"/>
          <w:szCs w:val="24"/>
        </w:rPr>
        <w:t xml:space="preserve"> dokument s detailním popisem současné firemní kultury STC, definice silných a slabých stránek, bariér pro úspěšný další rozvoj (změnu) firemní kultury a výstupy z kvalitativních a kvantitativních šetření. Z analýzy bude zpracována prezentace dosažených výsledků pro management STC a návrh dalších kroků (vstup do fáze č. 2)</w:t>
      </w:r>
    </w:p>
    <w:p w14:paraId="1255F60F" w14:textId="77777777" w:rsidR="00701913" w:rsidRPr="000C0657" w:rsidRDefault="00701913" w:rsidP="3F6906E1">
      <w:pPr>
        <w:pStyle w:val="Odstavecseseznamem"/>
        <w:spacing w:after="160" w:line="259" w:lineRule="auto"/>
        <w:ind w:left="426"/>
        <w:rPr>
          <w:rFonts w:asciiTheme="minorHAnsi" w:eastAsiaTheme="minorEastAsia" w:hAnsiTheme="minorHAnsi"/>
          <w:b/>
          <w:bCs/>
          <w:sz w:val="24"/>
          <w:szCs w:val="24"/>
        </w:rPr>
      </w:pPr>
    </w:p>
    <w:p w14:paraId="14B35A56" w14:textId="6FBC877C" w:rsidR="00701913" w:rsidRDefault="00701913" w:rsidP="3F6906E1">
      <w:pPr>
        <w:pStyle w:val="Odstavecseseznamem"/>
        <w:numPr>
          <w:ilvl w:val="0"/>
          <w:numId w:val="1"/>
        </w:numPr>
        <w:spacing w:after="160" w:line="259" w:lineRule="auto"/>
        <w:ind w:left="426"/>
        <w:rPr>
          <w:rFonts w:asciiTheme="minorHAnsi" w:eastAsiaTheme="minorEastAsia" w:hAnsiTheme="minorHAnsi"/>
          <w:b/>
          <w:bCs/>
          <w:sz w:val="24"/>
          <w:szCs w:val="24"/>
        </w:rPr>
      </w:pPr>
      <w:r w:rsidRPr="3F6906E1">
        <w:rPr>
          <w:rFonts w:asciiTheme="minorHAnsi" w:eastAsiaTheme="minorEastAsia" w:hAnsiTheme="minorHAnsi"/>
          <w:b/>
          <w:bCs/>
          <w:sz w:val="24"/>
          <w:szCs w:val="24"/>
        </w:rPr>
        <w:t xml:space="preserve">Sestavení implementačního plánu – soubor konkrétních aktivit, jejichž realizací bude dosaženo stanovené cílové firemní kultury  </w:t>
      </w:r>
    </w:p>
    <w:p w14:paraId="3DF63C90" w14:textId="7A8F07F3" w:rsidR="00215475" w:rsidRPr="00215475" w:rsidRDefault="00215475" w:rsidP="3F6906E1">
      <w:pPr>
        <w:ind w:left="360"/>
        <w:jc w:val="both"/>
        <w:rPr>
          <w:rFonts w:eastAsiaTheme="minorEastAsia"/>
          <w:sz w:val="24"/>
          <w:szCs w:val="24"/>
        </w:rPr>
      </w:pPr>
      <w:r w:rsidRPr="3F6906E1">
        <w:rPr>
          <w:rFonts w:eastAsiaTheme="minorEastAsia"/>
          <w:sz w:val="24"/>
          <w:szCs w:val="24"/>
        </w:rPr>
        <w:t>Implementační plán musí zahrnovat seznam konkrétních aktivit</w:t>
      </w:r>
      <w:r w:rsidR="003F76A2" w:rsidRPr="3F6906E1">
        <w:rPr>
          <w:rFonts w:eastAsiaTheme="minorEastAsia"/>
          <w:sz w:val="24"/>
          <w:szCs w:val="24"/>
        </w:rPr>
        <w:t xml:space="preserve"> a jejich časové ukotvení</w:t>
      </w:r>
      <w:r w:rsidRPr="3F6906E1">
        <w:rPr>
          <w:rFonts w:eastAsiaTheme="minorEastAsia"/>
          <w:sz w:val="24"/>
          <w:szCs w:val="24"/>
        </w:rPr>
        <w:t xml:space="preserve">, jejichž realizací dojde k úspěšné transformaci firemní kultury STC. Jednotlivé aktivity musí být jasně vymezeny, a to z pohledu: </w:t>
      </w:r>
    </w:p>
    <w:p w14:paraId="2A7E2A7E" w14:textId="7F49A00C" w:rsidR="00215475" w:rsidRDefault="00215475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 xml:space="preserve">vlastníka; </w:t>
      </w:r>
    </w:p>
    <w:p w14:paraId="4530F6DE" w14:textId="4D79E4E7" w:rsidR="00215475" w:rsidRDefault="00215475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 xml:space="preserve">obsahu; </w:t>
      </w:r>
    </w:p>
    <w:p w14:paraId="027B8D5A" w14:textId="782ADFD7" w:rsidR="00215475" w:rsidRDefault="00215475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 xml:space="preserve">času, časové souslednosti; </w:t>
      </w:r>
    </w:p>
    <w:p w14:paraId="58EA5BFC" w14:textId="5C30ED3C" w:rsidR="00215475" w:rsidRDefault="00215475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způsobu vyhodnocení/měření úspěšnosti</w:t>
      </w:r>
      <w:r w:rsidR="003F76A2" w:rsidRPr="3F6906E1">
        <w:rPr>
          <w:rFonts w:asciiTheme="minorHAnsi" w:eastAsiaTheme="minorEastAsia" w:hAnsiTheme="minorHAnsi" w:cstheme="minorBidi"/>
        </w:rPr>
        <w:t>.</w:t>
      </w:r>
    </w:p>
    <w:p w14:paraId="09077959" w14:textId="77777777" w:rsidR="003F76A2" w:rsidRDefault="003F76A2" w:rsidP="3F6906E1">
      <w:pPr>
        <w:ind w:left="360"/>
        <w:jc w:val="both"/>
        <w:rPr>
          <w:rFonts w:eastAsiaTheme="minorEastAsia"/>
          <w:sz w:val="24"/>
          <w:szCs w:val="24"/>
        </w:rPr>
      </w:pPr>
    </w:p>
    <w:p w14:paraId="31D7A56C" w14:textId="5C0A0FA8" w:rsidR="00215475" w:rsidRPr="00215475" w:rsidRDefault="00215475" w:rsidP="3F6906E1">
      <w:pPr>
        <w:ind w:left="360"/>
        <w:jc w:val="both"/>
        <w:rPr>
          <w:rFonts w:eastAsiaTheme="minorEastAsia"/>
          <w:sz w:val="24"/>
          <w:szCs w:val="24"/>
        </w:rPr>
      </w:pPr>
      <w:r w:rsidRPr="3F6906E1">
        <w:rPr>
          <w:rFonts w:eastAsiaTheme="minorEastAsia"/>
          <w:sz w:val="24"/>
          <w:szCs w:val="24"/>
        </w:rPr>
        <w:t xml:space="preserve">V rámci plánu Dodavatel sestaví instrukce s postupem ke všem definovaným implementačním aktivitám v minimálním rozsahu: </w:t>
      </w:r>
    </w:p>
    <w:p w14:paraId="38F1E6AB" w14:textId="5EF11A15" w:rsidR="00215475" w:rsidRDefault="00215475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 xml:space="preserve">detail aktivity; </w:t>
      </w:r>
    </w:p>
    <w:p w14:paraId="332AFE12" w14:textId="77777777" w:rsidR="00215475" w:rsidRDefault="00215475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 xml:space="preserve">definování projektového týmu a dopadu do firemní kultury; </w:t>
      </w:r>
    </w:p>
    <w:p w14:paraId="1361CB1D" w14:textId="15FE2293" w:rsidR="00215475" w:rsidRDefault="00215475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 xml:space="preserve">sestavení aktivit a sledovaných milníků. </w:t>
      </w:r>
    </w:p>
    <w:p w14:paraId="0C565B86" w14:textId="77777777" w:rsidR="00215475" w:rsidRDefault="00215475" w:rsidP="3F6906E1">
      <w:pPr>
        <w:ind w:left="360"/>
        <w:jc w:val="both"/>
        <w:rPr>
          <w:rFonts w:eastAsiaTheme="minorEastAsia"/>
          <w:sz w:val="24"/>
          <w:szCs w:val="24"/>
        </w:rPr>
      </w:pPr>
    </w:p>
    <w:p w14:paraId="46AE7CA7" w14:textId="55E02F5A" w:rsidR="00E01FF0" w:rsidRPr="00215475" w:rsidRDefault="003F76A2" w:rsidP="3F6906E1">
      <w:pPr>
        <w:ind w:left="360"/>
        <w:jc w:val="both"/>
        <w:rPr>
          <w:rFonts w:eastAsiaTheme="minorEastAsia"/>
          <w:sz w:val="24"/>
          <w:szCs w:val="24"/>
        </w:rPr>
      </w:pPr>
      <w:proofErr w:type="gramStart"/>
      <w:r w:rsidRPr="3F6906E1">
        <w:rPr>
          <w:rFonts w:eastAsiaTheme="minorEastAsia"/>
          <w:b/>
          <w:bCs/>
          <w:sz w:val="24"/>
          <w:szCs w:val="24"/>
        </w:rPr>
        <w:t>Výstup</w:t>
      </w:r>
      <w:r w:rsidRPr="3F6906E1">
        <w:rPr>
          <w:rFonts w:eastAsiaTheme="minorEastAsia"/>
          <w:sz w:val="24"/>
          <w:szCs w:val="24"/>
        </w:rPr>
        <w:t xml:space="preserve"> - </w:t>
      </w:r>
      <w:r w:rsidR="00215475" w:rsidRPr="3F6906E1">
        <w:rPr>
          <w:rFonts w:eastAsiaTheme="minorEastAsia"/>
          <w:sz w:val="24"/>
          <w:szCs w:val="24"/>
        </w:rPr>
        <w:t>zpracovaný</w:t>
      </w:r>
      <w:proofErr w:type="gramEnd"/>
      <w:r w:rsidR="00215475" w:rsidRPr="3F6906E1">
        <w:rPr>
          <w:rFonts w:eastAsiaTheme="minorEastAsia"/>
          <w:sz w:val="24"/>
          <w:szCs w:val="24"/>
        </w:rPr>
        <w:t xml:space="preserve"> Implementační plán</w:t>
      </w:r>
      <w:r w:rsidRPr="3F6906E1">
        <w:rPr>
          <w:rFonts w:eastAsiaTheme="minorEastAsia"/>
          <w:sz w:val="24"/>
          <w:szCs w:val="24"/>
        </w:rPr>
        <w:t xml:space="preserve"> dle výše uvedeného rozsahu</w:t>
      </w:r>
      <w:r w:rsidR="00215475" w:rsidRPr="3F6906E1">
        <w:rPr>
          <w:rFonts w:eastAsiaTheme="minorEastAsia"/>
          <w:sz w:val="24"/>
          <w:szCs w:val="24"/>
        </w:rPr>
        <w:t xml:space="preserve">. </w:t>
      </w:r>
      <w:r w:rsidR="00E3709C">
        <w:rPr>
          <w:rFonts w:eastAsiaTheme="minorEastAsia"/>
          <w:sz w:val="24"/>
          <w:szCs w:val="24"/>
        </w:rPr>
        <w:t>Objednatel</w:t>
      </w:r>
      <w:r w:rsidR="00215475" w:rsidRPr="3F6906E1">
        <w:rPr>
          <w:rFonts w:eastAsiaTheme="minorEastAsia"/>
          <w:sz w:val="24"/>
          <w:szCs w:val="24"/>
        </w:rPr>
        <w:t xml:space="preserve"> požaduje prezentaci plánu pro management STC.</w:t>
      </w:r>
    </w:p>
    <w:p w14:paraId="443EB820" w14:textId="77777777" w:rsidR="00215475" w:rsidRPr="00E01FF0" w:rsidRDefault="00215475" w:rsidP="3F6906E1">
      <w:pPr>
        <w:pStyle w:val="Odstavecseseznamem"/>
        <w:spacing w:after="160" w:line="259" w:lineRule="auto"/>
        <w:rPr>
          <w:rFonts w:asciiTheme="minorHAnsi" w:eastAsiaTheme="minorEastAsia" w:hAnsiTheme="minorHAnsi"/>
          <w:b/>
          <w:bCs/>
          <w:sz w:val="24"/>
          <w:szCs w:val="24"/>
        </w:rPr>
      </w:pPr>
    </w:p>
    <w:p w14:paraId="3F9D6365" w14:textId="6177EE30" w:rsidR="00701913" w:rsidRDefault="00701913" w:rsidP="3F6906E1">
      <w:pPr>
        <w:pStyle w:val="Odstavecseseznamem"/>
        <w:numPr>
          <w:ilvl w:val="0"/>
          <w:numId w:val="1"/>
        </w:numPr>
        <w:spacing w:after="160" w:line="259" w:lineRule="auto"/>
        <w:ind w:left="426"/>
        <w:rPr>
          <w:rFonts w:asciiTheme="minorHAnsi" w:eastAsiaTheme="minorEastAsia" w:hAnsiTheme="minorHAnsi"/>
          <w:b/>
          <w:bCs/>
          <w:sz w:val="24"/>
          <w:szCs w:val="24"/>
        </w:rPr>
      </w:pPr>
      <w:r w:rsidRPr="3F6906E1">
        <w:rPr>
          <w:rFonts w:asciiTheme="minorHAnsi" w:eastAsiaTheme="minorEastAsia" w:hAnsiTheme="minorHAnsi"/>
          <w:b/>
          <w:bCs/>
          <w:sz w:val="24"/>
          <w:szCs w:val="24"/>
        </w:rPr>
        <w:t>Řízení změn a realizace plánovaných aktivit včetně vzdělávání</w:t>
      </w:r>
    </w:p>
    <w:p w14:paraId="50F97F2E" w14:textId="6119B14E" w:rsidR="003F76A2" w:rsidRPr="003F76A2" w:rsidRDefault="003F76A2" w:rsidP="3F6906E1">
      <w:pPr>
        <w:ind w:left="360"/>
        <w:jc w:val="both"/>
        <w:rPr>
          <w:rFonts w:eastAsiaTheme="minorEastAsia"/>
          <w:sz w:val="24"/>
          <w:szCs w:val="24"/>
        </w:rPr>
      </w:pPr>
      <w:r w:rsidRPr="3F6906E1">
        <w:rPr>
          <w:rFonts w:eastAsiaTheme="minorEastAsia"/>
          <w:sz w:val="24"/>
          <w:szCs w:val="24"/>
        </w:rPr>
        <w:t xml:space="preserve">Na základě zpracovaného implementačního plánu </w:t>
      </w:r>
      <w:r w:rsidR="009D3335">
        <w:rPr>
          <w:rFonts w:eastAsiaTheme="minorEastAsia"/>
          <w:sz w:val="24"/>
          <w:szCs w:val="24"/>
        </w:rPr>
        <w:t>poskytovatel</w:t>
      </w:r>
      <w:r w:rsidR="66A9736E" w:rsidRPr="3F6906E1">
        <w:rPr>
          <w:rFonts w:eastAsiaTheme="minorEastAsia"/>
          <w:sz w:val="24"/>
          <w:szCs w:val="24"/>
        </w:rPr>
        <w:t xml:space="preserve"> </w:t>
      </w:r>
      <w:r w:rsidRPr="3F6906E1">
        <w:rPr>
          <w:rFonts w:eastAsiaTheme="minorEastAsia"/>
          <w:sz w:val="24"/>
          <w:szCs w:val="24"/>
        </w:rPr>
        <w:t xml:space="preserve">zajistí řízení implementace a realizaci navrhovaných činností vedoucích k dosažení cílového návrhu firemní kultury. Rozsah činností </w:t>
      </w:r>
      <w:r w:rsidR="009D3335">
        <w:rPr>
          <w:rFonts w:eastAsiaTheme="minorEastAsia"/>
          <w:sz w:val="24"/>
          <w:szCs w:val="24"/>
        </w:rPr>
        <w:t>poskytovatele</w:t>
      </w:r>
      <w:r w:rsidRPr="3F6906E1">
        <w:rPr>
          <w:rFonts w:eastAsiaTheme="minorEastAsia"/>
          <w:sz w:val="24"/>
          <w:szCs w:val="24"/>
        </w:rPr>
        <w:t>:</w:t>
      </w:r>
    </w:p>
    <w:p w14:paraId="002E499F" w14:textId="2A3D3094" w:rsidR="00215475" w:rsidRPr="00D1204B" w:rsidRDefault="00D1204B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t</w:t>
      </w:r>
      <w:r w:rsidR="00215475" w:rsidRPr="3F6906E1">
        <w:rPr>
          <w:rFonts w:asciiTheme="minorHAnsi" w:eastAsiaTheme="minorEastAsia" w:hAnsiTheme="minorHAnsi" w:cstheme="minorBidi"/>
        </w:rPr>
        <w:t>vorb</w:t>
      </w:r>
      <w:r w:rsidR="103D09BD" w:rsidRPr="3F6906E1">
        <w:rPr>
          <w:rFonts w:asciiTheme="minorHAnsi" w:eastAsiaTheme="minorEastAsia" w:hAnsiTheme="minorHAnsi" w:cstheme="minorBidi"/>
        </w:rPr>
        <w:t>a</w:t>
      </w:r>
      <w:r w:rsidR="00215475" w:rsidRPr="3F6906E1">
        <w:rPr>
          <w:rFonts w:asciiTheme="minorHAnsi" w:eastAsiaTheme="minorEastAsia" w:hAnsiTheme="minorHAnsi" w:cstheme="minorBidi"/>
        </w:rPr>
        <w:t xml:space="preserve"> principů žádoucího chování</w:t>
      </w:r>
      <w:r w:rsidR="003F76A2" w:rsidRPr="3F6906E1">
        <w:rPr>
          <w:rFonts w:asciiTheme="minorHAnsi" w:eastAsiaTheme="minorEastAsia" w:hAnsiTheme="minorHAnsi" w:cstheme="minorBidi"/>
        </w:rPr>
        <w:t>;</w:t>
      </w:r>
    </w:p>
    <w:p w14:paraId="27662632" w14:textId="6B753DAC" w:rsidR="00215475" w:rsidRPr="00D1204B" w:rsidRDefault="00D1204B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d</w:t>
      </w:r>
      <w:r w:rsidR="00215475" w:rsidRPr="3F6906E1">
        <w:rPr>
          <w:rFonts w:asciiTheme="minorHAnsi" w:eastAsiaTheme="minorEastAsia" w:hAnsiTheme="minorHAnsi" w:cstheme="minorBidi"/>
        </w:rPr>
        <w:t>efinování profilu cílového manažera</w:t>
      </w:r>
      <w:r w:rsidR="003F76A2" w:rsidRPr="3F6906E1">
        <w:rPr>
          <w:rFonts w:asciiTheme="minorHAnsi" w:eastAsiaTheme="minorEastAsia" w:hAnsiTheme="minorHAnsi" w:cstheme="minorBidi"/>
        </w:rPr>
        <w:t>;</w:t>
      </w:r>
    </w:p>
    <w:p w14:paraId="1572A7EF" w14:textId="0BCBD517" w:rsidR="00D1204B" w:rsidRPr="00D1204B" w:rsidRDefault="004861D4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n</w:t>
      </w:r>
      <w:r w:rsidR="00D1204B" w:rsidRPr="3F6906E1">
        <w:rPr>
          <w:rFonts w:asciiTheme="minorHAnsi" w:eastAsiaTheme="minorEastAsia" w:hAnsiTheme="minorHAnsi" w:cstheme="minorBidi"/>
        </w:rPr>
        <w:t>astavení nových rolí a forem spolupráce</w:t>
      </w:r>
      <w:r w:rsidR="003F76A2" w:rsidRPr="3F6906E1">
        <w:rPr>
          <w:rFonts w:asciiTheme="minorHAnsi" w:eastAsiaTheme="minorEastAsia" w:hAnsiTheme="minorHAnsi" w:cstheme="minorBidi"/>
        </w:rPr>
        <w:t>;</w:t>
      </w:r>
    </w:p>
    <w:p w14:paraId="11239DE4" w14:textId="20D517FF" w:rsidR="00D1204B" w:rsidRPr="00D1204B" w:rsidRDefault="5127A017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o</w:t>
      </w:r>
      <w:r w:rsidR="204CA330" w:rsidRPr="3F6906E1">
        <w:rPr>
          <w:rFonts w:asciiTheme="minorHAnsi" w:eastAsiaTheme="minorEastAsia" w:hAnsiTheme="minorHAnsi" w:cstheme="minorBidi"/>
        </w:rPr>
        <w:t xml:space="preserve">rganizace a vyhodnocení </w:t>
      </w:r>
      <w:r w:rsidR="5CB138A5" w:rsidRPr="3F6906E1">
        <w:rPr>
          <w:rFonts w:asciiTheme="minorHAnsi" w:eastAsiaTheme="minorEastAsia" w:hAnsiTheme="minorHAnsi" w:cstheme="minorBidi"/>
        </w:rPr>
        <w:t>Development</w:t>
      </w:r>
      <w:r w:rsidR="3FE87581" w:rsidRPr="3F6906E1">
        <w:rPr>
          <w:rFonts w:asciiTheme="minorHAnsi" w:eastAsiaTheme="minorEastAsia" w:hAnsiTheme="minorHAnsi" w:cstheme="minorBidi"/>
        </w:rPr>
        <w:t xml:space="preserve"> </w:t>
      </w:r>
      <w:r w:rsidR="20CFC297" w:rsidRPr="3F6906E1">
        <w:rPr>
          <w:rFonts w:asciiTheme="minorHAnsi" w:eastAsiaTheme="minorEastAsia" w:hAnsiTheme="minorHAnsi" w:cstheme="minorBidi"/>
        </w:rPr>
        <w:t>cent</w:t>
      </w:r>
      <w:r w:rsidR="204CA330" w:rsidRPr="3F6906E1">
        <w:rPr>
          <w:rFonts w:asciiTheme="minorHAnsi" w:eastAsiaTheme="minorEastAsia" w:hAnsiTheme="minorHAnsi" w:cstheme="minorBidi"/>
        </w:rPr>
        <w:t>er (min. na úrovní středního managementu STC</w:t>
      </w:r>
      <w:r w:rsidR="7A19065F" w:rsidRPr="3F6906E1">
        <w:rPr>
          <w:rFonts w:asciiTheme="minorHAnsi" w:eastAsiaTheme="minorEastAsia" w:hAnsiTheme="minorHAnsi" w:cstheme="minorBidi"/>
        </w:rPr>
        <w:t>, zahrnuje i psycho</w:t>
      </w:r>
      <w:r w:rsidR="6DAAC11B" w:rsidRPr="3F6906E1">
        <w:rPr>
          <w:rFonts w:asciiTheme="minorHAnsi" w:eastAsiaTheme="minorEastAsia" w:hAnsiTheme="minorHAnsi" w:cstheme="minorBidi"/>
        </w:rPr>
        <w:t>d</w:t>
      </w:r>
      <w:r w:rsidR="7A19065F" w:rsidRPr="3F6906E1">
        <w:rPr>
          <w:rFonts w:asciiTheme="minorHAnsi" w:eastAsiaTheme="minorEastAsia" w:hAnsiTheme="minorHAnsi" w:cstheme="minorBidi"/>
        </w:rPr>
        <w:t>iagnostiku</w:t>
      </w:r>
      <w:r w:rsidR="204CA330" w:rsidRPr="3F6906E1">
        <w:rPr>
          <w:rFonts w:asciiTheme="minorHAnsi" w:eastAsiaTheme="minorEastAsia" w:hAnsiTheme="minorHAnsi" w:cstheme="minorBidi"/>
        </w:rPr>
        <w:t>);</w:t>
      </w:r>
    </w:p>
    <w:p w14:paraId="28557DD7" w14:textId="31B3EA48" w:rsidR="00215475" w:rsidRDefault="00D1204B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t</w:t>
      </w:r>
      <w:r w:rsidR="00215475" w:rsidRPr="3F6906E1">
        <w:rPr>
          <w:rFonts w:asciiTheme="minorHAnsi" w:eastAsiaTheme="minorEastAsia" w:hAnsiTheme="minorHAnsi" w:cstheme="minorBidi"/>
        </w:rPr>
        <w:t>vorb</w:t>
      </w:r>
      <w:r w:rsidR="2E46439B" w:rsidRPr="3F6906E1">
        <w:rPr>
          <w:rFonts w:asciiTheme="minorHAnsi" w:eastAsiaTheme="minorEastAsia" w:hAnsiTheme="minorHAnsi" w:cstheme="minorBidi"/>
        </w:rPr>
        <w:t>a</w:t>
      </w:r>
      <w:r w:rsidR="00215475" w:rsidRPr="3F6906E1">
        <w:rPr>
          <w:rFonts w:asciiTheme="minorHAnsi" w:eastAsiaTheme="minorEastAsia" w:hAnsiTheme="minorHAnsi" w:cstheme="minorBidi"/>
        </w:rPr>
        <w:t xml:space="preserve"> a realizac</w:t>
      </w:r>
      <w:r w:rsidR="44686D1F" w:rsidRPr="3F6906E1">
        <w:rPr>
          <w:rFonts w:asciiTheme="minorHAnsi" w:eastAsiaTheme="minorEastAsia" w:hAnsiTheme="minorHAnsi" w:cstheme="minorBidi"/>
        </w:rPr>
        <w:t>e</w:t>
      </w:r>
      <w:r w:rsidR="00215475" w:rsidRPr="3F6906E1">
        <w:rPr>
          <w:rFonts w:asciiTheme="minorHAnsi" w:eastAsiaTheme="minorEastAsia" w:hAnsiTheme="minorHAnsi" w:cstheme="minorBidi"/>
        </w:rPr>
        <w:t xml:space="preserve"> manažerského (</w:t>
      </w:r>
      <w:r w:rsidR="3C50CA15" w:rsidRPr="3F6906E1">
        <w:rPr>
          <w:rFonts w:asciiTheme="minorHAnsi" w:eastAsiaTheme="minorEastAsia" w:hAnsiTheme="minorHAnsi" w:cstheme="minorBidi"/>
        </w:rPr>
        <w:t>leadership</w:t>
      </w:r>
      <w:r w:rsidR="00215475" w:rsidRPr="3F6906E1">
        <w:rPr>
          <w:rFonts w:asciiTheme="minorHAnsi" w:eastAsiaTheme="minorEastAsia" w:hAnsiTheme="minorHAnsi" w:cstheme="minorBidi"/>
        </w:rPr>
        <w:t>) programu</w:t>
      </w:r>
      <w:r w:rsidR="3E7B0535" w:rsidRPr="3F6906E1">
        <w:rPr>
          <w:rFonts w:asciiTheme="minorHAnsi" w:eastAsiaTheme="minorEastAsia" w:hAnsiTheme="minorHAnsi" w:cstheme="minorBidi"/>
        </w:rPr>
        <w:t xml:space="preserve"> či </w:t>
      </w:r>
      <w:r w:rsidRPr="3F6906E1">
        <w:rPr>
          <w:rFonts w:asciiTheme="minorHAnsi" w:eastAsiaTheme="minorEastAsia" w:hAnsiTheme="minorHAnsi" w:cstheme="minorBidi"/>
        </w:rPr>
        <w:t>akademie (</w:t>
      </w:r>
      <w:r w:rsidR="003F76A2" w:rsidRPr="3F6906E1">
        <w:rPr>
          <w:rFonts w:asciiTheme="minorHAnsi" w:eastAsiaTheme="minorEastAsia" w:hAnsiTheme="minorHAnsi" w:cstheme="minorBidi"/>
        </w:rPr>
        <w:t xml:space="preserve">realizace </w:t>
      </w:r>
      <w:r w:rsidR="009D3335">
        <w:rPr>
          <w:rFonts w:asciiTheme="minorHAnsi" w:eastAsiaTheme="minorEastAsia" w:hAnsiTheme="minorHAnsi" w:cstheme="minorBidi"/>
        </w:rPr>
        <w:t>poskytovatelem</w:t>
      </w:r>
      <w:r w:rsidRPr="3F6906E1">
        <w:rPr>
          <w:rFonts w:asciiTheme="minorHAnsi" w:eastAsiaTheme="minorEastAsia" w:hAnsiTheme="minorHAnsi" w:cstheme="minorBidi"/>
        </w:rPr>
        <w:t>)</w:t>
      </w:r>
      <w:r w:rsidR="003F76A2" w:rsidRPr="3F6906E1">
        <w:rPr>
          <w:rFonts w:asciiTheme="minorHAnsi" w:eastAsiaTheme="minorEastAsia" w:hAnsiTheme="minorHAnsi" w:cstheme="minorBidi"/>
        </w:rPr>
        <w:t>;</w:t>
      </w:r>
    </w:p>
    <w:p w14:paraId="636573A3" w14:textId="257DB362" w:rsidR="004861D4" w:rsidRPr="00D1204B" w:rsidRDefault="2864780B" w:rsidP="3F6906E1">
      <w:pPr>
        <w:pStyle w:val="Default"/>
        <w:numPr>
          <w:ilvl w:val="0"/>
          <w:numId w:val="2"/>
        </w:numPr>
        <w:spacing w:after="55"/>
        <w:jc w:val="both"/>
        <w:rPr>
          <w:rFonts w:asciiTheme="minorHAnsi" w:eastAsiaTheme="minorEastAsia" w:hAnsiTheme="minorHAnsi" w:cstheme="minorBidi"/>
        </w:rPr>
      </w:pPr>
      <w:r w:rsidRPr="3F6906E1">
        <w:rPr>
          <w:rFonts w:asciiTheme="minorHAnsi" w:eastAsiaTheme="minorEastAsia" w:hAnsiTheme="minorHAnsi" w:cstheme="minorBidi"/>
        </w:rPr>
        <w:t>koučování</w:t>
      </w:r>
      <w:r w:rsidR="204CA330" w:rsidRPr="3F6906E1">
        <w:rPr>
          <w:rFonts w:asciiTheme="minorHAnsi" w:eastAsiaTheme="minorEastAsia" w:hAnsiTheme="minorHAnsi" w:cstheme="minorBidi"/>
        </w:rPr>
        <w:t xml:space="preserve"> pro vybrané pracovní</w:t>
      </w:r>
      <w:r w:rsidR="3D8EDD76" w:rsidRPr="3F6906E1">
        <w:rPr>
          <w:rFonts w:asciiTheme="minorHAnsi" w:eastAsiaTheme="minorEastAsia" w:hAnsiTheme="minorHAnsi" w:cstheme="minorBidi"/>
        </w:rPr>
        <w:t>ky</w:t>
      </w:r>
      <w:r w:rsidR="204CA330" w:rsidRPr="3F6906E1">
        <w:rPr>
          <w:rFonts w:asciiTheme="minorHAnsi" w:eastAsiaTheme="minorEastAsia" w:hAnsiTheme="minorHAnsi" w:cstheme="minorBidi"/>
        </w:rPr>
        <w:t xml:space="preserve"> STC</w:t>
      </w:r>
      <w:r w:rsidRPr="3F6906E1">
        <w:rPr>
          <w:rFonts w:asciiTheme="minorHAnsi" w:eastAsiaTheme="minorEastAsia" w:hAnsiTheme="minorHAnsi" w:cstheme="minorBidi"/>
        </w:rPr>
        <w:t xml:space="preserve"> (individuální i skupinové)</w:t>
      </w:r>
      <w:r w:rsidR="53C7996E" w:rsidRPr="3F6906E1">
        <w:rPr>
          <w:rFonts w:asciiTheme="minorHAnsi" w:eastAsiaTheme="minorEastAsia" w:hAnsiTheme="minorHAnsi" w:cstheme="minorBidi"/>
        </w:rPr>
        <w:t>.</w:t>
      </w:r>
    </w:p>
    <w:p w14:paraId="1688144A" w14:textId="7D1163F2" w:rsidR="004861D4" w:rsidRDefault="004861D4" w:rsidP="3F6906E1">
      <w:pPr>
        <w:pStyle w:val="Default"/>
        <w:spacing w:after="55"/>
        <w:jc w:val="both"/>
        <w:rPr>
          <w:rFonts w:asciiTheme="minorHAnsi" w:eastAsiaTheme="minorEastAsia" w:hAnsiTheme="minorHAnsi" w:cstheme="minorBidi"/>
        </w:rPr>
      </w:pPr>
    </w:p>
    <w:p w14:paraId="756A59A3" w14:textId="310D1893" w:rsidR="003F76A2" w:rsidRPr="003F76A2" w:rsidRDefault="003F76A2" w:rsidP="3F6906E1">
      <w:pPr>
        <w:ind w:left="360"/>
        <w:jc w:val="both"/>
        <w:rPr>
          <w:rFonts w:eastAsiaTheme="minorEastAsia"/>
          <w:sz w:val="24"/>
          <w:szCs w:val="24"/>
        </w:rPr>
      </w:pPr>
      <w:proofErr w:type="gramStart"/>
      <w:r w:rsidRPr="3F6906E1">
        <w:rPr>
          <w:rFonts w:eastAsiaTheme="minorEastAsia"/>
          <w:b/>
          <w:bCs/>
          <w:sz w:val="24"/>
          <w:szCs w:val="24"/>
        </w:rPr>
        <w:t>Výstup</w:t>
      </w:r>
      <w:r w:rsidRPr="3F6906E1">
        <w:rPr>
          <w:rFonts w:eastAsiaTheme="minorEastAsia"/>
          <w:sz w:val="24"/>
          <w:szCs w:val="24"/>
        </w:rPr>
        <w:t xml:space="preserve"> - zpracované</w:t>
      </w:r>
      <w:proofErr w:type="gramEnd"/>
      <w:r w:rsidRPr="3F6906E1">
        <w:rPr>
          <w:rFonts w:eastAsiaTheme="minorEastAsia"/>
          <w:sz w:val="24"/>
          <w:szCs w:val="24"/>
        </w:rPr>
        <w:t xml:space="preserve"> zprávy o implementac</w:t>
      </w:r>
      <w:r w:rsidR="3CA3BC6C" w:rsidRPr="3F6906E1">
        <w:rPr>
          <w:rFonts w:eastAsiaTheme="minorEastAsia"/>
          <w:sz w:val="24"/>
          <w:szCs w:val="24"/>
        </w:rPr>
        <w:t>i</w:t>
      </w:r>
      <w:r w:rsidRPr="3F6906E1">
        <w:rPr>
          <w:rFonts w:eastAsiaTheme="minorEastAsia"/>
          <w:sz w:val="24"/>
          <w:szCs w:val="24"/>
        </w:rPr>
        <w:t xml:space="preserve"> změn (min. 1x za 6 měsíců) shrnující postup a dosažení nastavených milníků z implementačního plánu. V rámci příloh budou zpracovány souhrnné výstupy z realizovaných </w:t>
      </w:r>
      <w:r w:rsidR="72D5CFBD" w:rsidRPr="3F6906E1">
        <w:rPr>
          <w:rFonts w:eastAsiaTheme="minorEastAsia"/>
          <w:sz w:val="24"/>
          <w:szCs w:val="24"/>
        </w:rPr>
        <w:t>Development</w:t>
      </w:r>
      <w:r w:rsidR="1DCD77CE" w:rsidRPr="3F6906E1">
        <w:rPr>
          <w:rFonts w:eastAsiaTheme="minorEastAsia"/>
          <w:sz w:val="24"/>
          <w:szCs w:val="24"/>
        </w:rPr>
        <w:t xml:space="preserve"> </w:t>
      </w:r>
      <w:r w:rsidRPr="3F6906E1">
        <w:rPr>
          <w:rFonts w:eastAsiaTheme="minorEastAsia"/>
          <w:sz w:val="24"/>
          <w:szCs w:val="24"/>
        </w:rPr>
        <w:t>center, manažerského programu a koučování. Každá zpráva bude obsahovat výčet plánovaných činností na další období.</w:t>
      </w:r>
    </w:p>
    <w:p w14:paraId="577B5ABD" w14:textId="77777777" w:rsidR="000C0657" w:rsidRPr="004861D4" w:rsidRDefault="000C0657" w:rsidP="3F6906E1">
      <w:pPr>
        <w:pStyle w:val="Odstavecseseznamem"/>
        <w:numPr>
          <w:ilvl w:val="0"/>
          <w:numId w:val="1"/>
        </w:numPr>
        <w:spacing w:after="160" w:line="259" w:lineRule="auto"/>
        <w:ind w:left="426"/>
        <w:rPr>
          <w:rFonts w:asciiTheme="minorHAnsi" w:eastAsiaTheme="minorEastAsia" w:hAnsiTheme="minorHAnsi"/>
          <w:b/>
          <w:bCs/>
          <w:sz w:val="24"/>
          <w:szCs w:val="24"/>
        </w:rPr>
      </w:pPr>
      <w:r w:rsidRPr="3F6906E1">
        <w:rPr>
          <w:rFonts w:asciiTheme="minorHAnsi" w:eastAsiaTheme="minorEastAsia" w:hAnsiTheme="minorHAnsi"/>
          <w:b/>
          <w:bCs/>
          <w:sz w:val="24"/>
          <w:szCs w:val="24"/>
        </w:rPr>
        <w:lastRenderedPageBreak/>
        <w:t>Komunikace transformačních kroků</w:t>
      </w:r>
    </w:p>
    <w:p w14:paraId="56D38D3F" w14:textId="659B3253" w:rsidR="000C0657" w:rsidRDefault="009D3335" w:rsidP="3F6906E1">
      <w:pPr>
        <w:ind w:left="360"/>
        <w:jc w:val="both"/>
        <w:rPr>
          <w:rFonts w:eastAsiaTheme="minorEastAsia"/>
          <w:sz w:val="24"/>
          <w:szCs w:val="24"/>
        </w:rPr>
      </w:pPr>
      <w:r>
        <w:rPr>
          <w:rFonts w:eastAsiaTheme="minorEastAsia"/>
          <w:sz w:val="24"/>
          <w:szCs w:val="24"/>
        </w:rPr>
        <w:t>Poskytovatel</w:t>
      </w:r>
      <w:r w:rsidR="2EB1FEC6" w:rsidRPr="3F6906E1">
        <w:rPr>
          <w:rFonts w:eastAsiaTheme="minorEastAsia"/>
          <w:sz w:val="24"/>
          <w:szCs w:val="24"/>
        </w:rPr>
        <w:t xml:space="preserve"> </w:t>
      </w:r>
      <w:r w:rsidR="000C0657" w:rsidRPr="3F6906E1">
        <w:rPr>
          <w:rFonts w:eastAsiaTheme="minorEastAsia"/>
          <w:sz w:val="24"/>
          <w:szCs w:val="24"/>
        </w:rPr>
        <w:t xml:space="preserve">zajistí návrh komunikace transformačních kroků (implementace změn). Tento návrh může být součástí zpracovaného implementačního plánu či jako samostatný dokument. </w:t>
      </w:r>
      <w:r>
        <w:rPr>
          <w:rFonts w:eastAsiaTheme="minorEastAsia"/>
          <w:sz w:val="24"/>
          <w:szCs w:val="24"/>
        </w:rPr>
        <w:t>Poskytovatel</w:t>
      </w:r>
      <w:r w:rsidR="03D8D5B6" w:rsidRPr="3F6906E1">
        <w:rPr>
          <w:rFonts w:eastAsiaTheme="minorEastAsia"/>
          <w:sz w:val="24"/>
          <w:szCs w:val="24"/>
        </w:rPr>
        <w:t xml:space="preserve"> </w:t>
      </w:r>
      <w:r w:rsidR="000C0657" w:rsidRPr="3F6906E1">
        <w:rPr>
          <w:rFonts w:eastAsiaTheme="minorEastAsia"/>
          <w:sz w:val="24"/>
          <w:szCs w:val="24"/>
        </w:rPr>
        <w:t>se bude podílet na komunikaci změn, zejména ve fázi č. 4, tj. v průběhu celého řízení změn a realizace plánovaných aktivit.</w:t>
      </w:r>
    </w:p>
    <w:p w14:paraId="68AB3973" w14:textId="12FF3664" w:rsidR="000C0657" w:rsidRDefault="000C0657" w:rsidP="3F6906E1">
      <w:pPr>
        <w:ind w:left="360"/>
        <w:jc w:val="both"/>
        <w:rPr>
          <w:rFonts w:eastAsiaTheme="minorEastAsia"/>
          <w:sz w:val="24"/>
          <w:szCs w:val="24"/>
        </w:rPr>
      </w:pPr>
      <w:proofErr w:type="gramStart"/>
      <w:r w:rsidRPr="3F6906E1">
        <w:rPr>
          <w:rFonts w:eastAsiaTheme="minorEastAsia"/>
          <w:b/>
          <w:bCs/>
          <w:sz w:val="24"/>
          <w:szCs w:val="24"/>
        </w:rPr>
        <w:t>Výstup</w:t>
      </w:r>
      <w:r w:rsidRPr="3F6906E1">
        <w:rPr>
          <w:rFonts w:eastAsiaTheme="minorEastAsia"/>
          <w:sz w:val="24"/>
          <w:szCs w:val="24"/>
        </w:rPr>
        <w:t xml:space="preserve"> - komunikační</w:t>
      </w:r>
      <w:proofErr w:type="gramEnd"/>
      <w:r w:rsidRPr="3F6906E1">
        <w:rPr>
          <w:rFonts w:eastAsiaTheme="minorEastAsia"/>
          <w:sz w:val="24"/>
          <w:szCs w:val="24"/>
        </w:rPr>
        <w:t xml:space="preserve"> plán řízení a realizace plánovaných aktivit včetně vzdělávání.</w:t>
      </w:r>
    </w:p>
    <w:p w14:paraId="13FADE7B" w14:textId="71CD9AF1" w:rsidR="00701913" w:rsidRDefault="00701913" w:rsidP="3F6906E1">
      <w:pPr>
        <w:pStyle w:val="Odstavecseseznamem"/>
        <w:numPr>
          <w:ilvl w:val="0"/>
          <w:numId w:val="1"/>
        </w:numPr>
        <w:spacing w:after="160" w:line="259" w:lineRule="auto"/>
        <w:ind w:left="426"/>
        <w:rPr>
          <w:rFonts w:asciiTheme="minorHAnsi" w:eastAsiaTheme="minorEastAsia" w:hAnsiTheme="minorHAnsi"/>
          <w:b/>
          <w:bCs/>
          <w:sz w:val="24"/>
          <w:szCs w:val="24"/>
        </w:rPr>
      </w:pPr>
      <w:r w:rsidRPr="3F6906E1">
        <w:rPr>
          <w:rFonts w:asciiTheme="minorHAnsi" w:eastAsiaTheme="minorEastAsia" w:hAnsiTheme="minorHAnsi"/>
          <w:b/>
          <w:bCs/>
          <w:sz w:val="24"/>
          <w:szCs w:val="24"/>
        </w:rPr>
        <w:t>Kontrola (analýza) cílového stavu</w:t>
      </w:r>
    </w:p>
    <w:p w14:paraId="77BE06D5" w14:textId="095B8257" w:rsidR="003F76A2" w:rsidRPr="003F76A2" w:rsidRDefault="003F76A2" w:rsidP="3F6906E1">
      <w:pPr>
        <w:ind w:left="360"/>
        <w:jc w:val="both"/>
        <w:rPr>
          <w:rFonts w:eastAsiaTheme="minorEastAsia"/>
          <w:sz w:val="24"/>
          <w:szCs w:val="24"/>
        </w:rPr>
      </w:pPr>
      <w:r w:rsidRPr="3F6906E1">
        <w:rPr>
          <w:rFonts w:eastAsiaTheme="minorEastAsia"/>
          <w:sz w:val="24"/>
          <w:szCs w:val="24"/>
        </w:rPr>
        <w:t>Po ukončení implementace změn bude zpracována závěrečná zpráva, jejíž součástí bude realizace závěrečného auditu nastavených firemních hodnot a kultury STC</w:t>
      </w:r>
      <w:r w:rsidR="000C0657" w:rsidRPr="3F6906E1">
        <w:rPr>
          <w:rFonts w:eastAsiaTheme="minorEastAsia"/>
          <w:sz w:val="24"/>
          <w:szCs w:val="24"/>
        </w:rPr>
        <w:t xml:space="preserve"> a jejich soulad se strategií STC či definice toho</w:t>
      </w:r>
      <w:r w:rsidR="3518952A" w:rsidRPr="3F6906E1">
        <w:rPr>
          <w:rFonts w:eastAsiaTheme="minorEastAsia"/>
          <w:sz w:val="24"/>
          <w:szCs w:val="24"/>
        </w:rPr>
        <w:t>,</w:t>
      </w:r>
      <w:r w:rsidR="000C0657" w:rsidRPr="3F6906E1">
        <w:rPr>
          <w:rFonts w:eastAsiaTheme="minorEastAsia"/>
          <w:sz w:val="24"/>
          <w:szCs w:val="24"/>
        </w:rPr>
        <w:t xml:space="preserve"> jakým způsobem změny ve firemní kultuře vedou k plnění strategie STC</w:t>
      </w:r>
      <w:r w:rsidRPr="3F6906E1">
        <w:rPr>
          <w:rFonts w:eastAsiaTheme="minorEastAsia"/>
          <w:sz w:val="24"/>
          <w:szCs w:val="24"/>
        </w:rPr>
        <w:t xml:space="preserve">. Součástí této závěrečné zprávy budou také doporučení pro vedení STC a zástupce útvaru </w:t>
      </w:r>
      <w:r w:rsidR="2ED4B2AC" w:rsidRPr="3F6906E1">
        <w:rPr>
          <w:rFonts w:eastAsiaTheme="minorEastAsia"/>
          <w:sz w:val="24"/>
          <w:szCs w:val="24"/>
        </w:rPr>
        <w:t>zaměstnaneckého</w:t>
      </w:r>
      <w:r w:rsidRPr="3F6906E1">
        <w:rPr>
          <w:rFonts w:eastAsiaTheme="minorEastAsia"/>
          <w:sz w:val="24"/>
          <w:szCs w:val="24"/>
        </w:rPr>
        <w:t>, jak pokračovat v rámci pravidelného hodnocení firemní kultury</w:t>
      </w:r>
      <w:r w:rsidR="6D56E3F7" w:rsidRPr="3F6906E1">
        <w:rPr>
          <w:rFonts w:eastAsiaTheme="minorEastAsia"/>
          <w:sz w:val="24"/>
          <w:szCs w:val="24"/>
        </w:rPr>
        <w:t>,</w:t>
      </w:r>
      <w:r w:rsidRPr="3F6906E1">
        <w:rPr>
          <w:rFonts w:eastAsiaTheme="minorEastAsia"/>
          <w:sz w:val="24"/>
          <w:szCs w:val="24"/>
        </w:rPr>
        <w:t xml:space="preserve"> či doporučení dalších návazných aktivit pro zajištění udržitelnosti a dalšího rozvoje v této oblasti.</w:t>
      </w:r>
    </w:p>
    <w:p w14:paraId="421DA023" w14:textId="32CC75FB" w:rsidR="004861D4" w:rsidRDefault="003F76A2" w:rsidP="3F6906E1">
      <w:pPr>
        <w:ind w:left="360"/>
        <w:jc w:val="both"/>
        <w:rPr>
          <w:rFonts w:eastAsiaTheme="minorEastAsia"/>
          <w:sz w:val="24"/>
          <w:szCs w:val="24"/>
        </w:rPr>
      </w:pPr>
      <w:proofErr w:type="gramStart"/>
      <w:r w:rsidRPr="3F6906E1">
        <w:rPr>
          <w:rFonts w:eastAsiaTheme="minorEastAsia"/>
          <w:b/>
          <w:bCs/>
          <w:sz w:val="24"/>
          <w:szCs w:val="24"/>
        </w:rPr>
        <w:t>Výstup</w:t>
      </w:r>
      <w:r w:rsidRPr="3F6906E1">
        <w:rPr>
          <w:rFonts w:eastAsiaTheme="minorEastAsia"/>
          <w:sz w:val="24"/>
          <w:szCs w:val="24"/>
        </w:rPr>
        <w:t xml:space="preserve"> - závěrečná</w:t>
      </w:r>
      <w:proofErr w:type="gramEnd"/>
      <w:r w:rsidRPr="3F6906E1">
        <w:rPr>
          <w:rFonts w:eastAsiaTheme="minorEastAsia"/>
          <w:sz w:val="24"/>
          <w:szCs w:val="24"/>
        </w:rPr>
        <w:t xml:space="preserve"> zpráva z realizace projektu (implementačního plánu), včetně provedení auditu </w:t>
      </w:r>
      <w:r w:rsidR="000C0657" w:rsidRPr="3F6906E1">
        <w:rPr>
          <w:rFonts w:eastAsiaTheme="minorEastAsia"/>
          <w:sz w:val="24"/>
          <w:szCs w:val="24"/>
        </w:rPr>
        <w:t>nastavených hodnot a chování v organizaci. Návrh dalších kroků a aktivit směrem k vedení a zástupcům útvaru personálního pro zajištění rozvoje a udržitelnosti firemní kultury STC.</w:t>
      </w:r>
    </w:p>
    <w:p w14:paraId="42C8523F" w14:textId="0DE67B30" w:rsidR="73BD7A5B" w:rsidRDefault="00E3709C" w:rsidP="3F6906E1">
      <w:pPr>
        <w:ind w:left="360"/>
        <w:jc w:val="both"/>
        <w:rPr>
          <w:rFonts w:eastAsiaTheme="minorEastAsia"/>
          <w:sz w:val="24"/>
          <w:szCs w:val="24"/>
        </w:rPr>
      </w:pPr>
      <w:r>
        <w:rPr>
          <w:rFonts w:eastAsiaTheme="minorEastAsia"/>
          <w:sz w:val="24"/>
          <w:szCs w:val="24"/>
        </w:rPr>
        <w:t>Objednatel</w:t>
      </w:r>
      <w:r w:rsidR="73BD7A5B" w:rsidRPr="3F6906E1">
        <w:rPr>
          <w:rFonts w:eastAsiaTheme="minorEastAsia"/>
          <w:sz w:val="24"/>
          <w:szCs w:val="24"/>
        </w:rPr>
        <w:t xml:space="preserve"> požaduje prezentaci závěrečné zprávy pro management STC.</w:t>
      </w:r>
    </w:p>
    <w:p w14:paraId="2488E5B6" w14:textId="2B567141" w:rsidR="40C7329B" w:rsidRDefault="40C7329B" w:rsidP="3F6906E1">
      <w:pPr>
        <w:ind w:left="360"/>
        <w:rPr>
          <w:rFonts w:eastAsiaTheme="minorEastAsia"/>
          <w:sz w:val="24"/>
          <w:szCs w:val="24"/>
        </w:rPr>
      </w:pPr>
    </w:p>
    <w:p w14:paraId="59E19B30" w14:textId="77777777" w:rsidR="003F76A2" w:rsidRDefault="003F76A2" w:rsidP="3F6906E1">
      <w:pPr>
        <w:rPr>
          <w:rFonts w:eastAsiaTheme="minorEastAsia"/>
          <w:sz w:val="24"/>
          <w:szCs w:val="24"/>
        </w:rPr>
      </w:pPr>
    </w:p>
    <w:p w14:paraId="11F9261B" w14:textId="32AD9EB1" w:rsidR="00F5157F" w:rsidRDefault="00F5157F" w:rsidP="3F6906E1">
      <w:pPr>
        <w:rPr>
          <w:rFonts w:eastAsiaTheme="minorEastAsia"/>
          <w:sz w:val="24"/>
          <w:szCs w:val="24"/>
        </w:rPr>
      </w:pPr>
    </w:p>
    <w:p w14:paraId="49ADB581" w14:textId="77777777" w:rsidR="00701913" w:rsidRDefault="00701913" w:rsidP="3F6906E1">
      <w:pPr>
        <w:rPr>
          <w:rFonts w:eastAsiaTheme="minorEastAsia"/>
          <w:sz w:val="24"/>
          <w:szCs w:val="24"/>
        </w:rPr>
      </w:pPr>
    </w:p>
    <w:sectPr w:rsidR="00701913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0032BE" w14:textId="77777777" w:rsidR="00ED3A77" w:rsidRDefault="00ED3A77" w:rsidP="00ED3A77">
      <w:pPr>
        <w:spacing w:after="0" w:line="240" w:lineRule="auto"/>
      </w:pPr>
      <w:r>
        <w:separator/>
      </w:r>
    </w:p>
  </w:endnote>
  <w:endnote w:type="continuationSeparator" w:id="0">
    <w:p w14:paraId="28003E58" w14:textId="77777777" w:rsidR="00ED3A77" w:rsidRDefault="00ED3A77" w:rsidP="00ED3A77">
      <w:pPr>
        <w:spacing w:after="0" w:line="240" w:lineRule="auto"/>
      </w:pPr>
      <w:r>
        <w:continuationSeparator/>
      </w:r>
    </w:p>
  </w:endnote>
  <w:endnote w:type="continuationNotice" w:id="1">
    <w:p w14:paraId="3CE1D6DE" w14:textId="77777777" w:rsidR="00CB0302" w:rsidRDefault="00CB030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035069059"/>
      <w:docPartObj>
        <w:docPartGallery w:val="Page Numbers (Bottom of Page)"/>
        <w:docPartUnique/>
      </w:docPartObj>
    </w:sdtPr>
    <w:sdtEndPr/>
    <w:sdtContent>
      <w:p w14:paraId="3BA2437C" w14:textId="37D76926" w:rsidR="00ED3A77" w:rsidRDefault="00ED3A77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70DEEE7" w14:textId="77777777" w:rsidR="00ED3A77" w:rsidRDefault="00ED3A7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12AEE0" w14:textId="77777777" w:rsidR="00ED3A77" w:rsidRDefault="00ED3A77" w:rsidP="00ED3A77">
      <w:pPr>
        <w:spacing w:after="0" w:line="240" w:lineRule="auto"/>
      </w:pPr>
      <w:r>
        <w:separator/>
      </w:r>
    </w:p>
  </w:footnote>
  <w:footnote w:type="continuationSeparator" w:id="0">
    <w:p w14:paraId="6F404E59" w14:textId="77777777" w:rsidR="00ED3A77" w:rsidRDefault="00ED3A77" w:rsidP="00ED3A77">
      <w:pPr>
        <w:spacing w:after="0" w:line="240" w:lineRule="auto"/>
      </w:pPr>
      <w:r>
        <w:continuationSeparator/>
      </w:r>
    </w:p>
  </w:footnote>
  <w:footnote w:type="continuationNotice" w:id="1">
    <w:p w14:paraId="4066A81F" w14:textId="77777777" w:rsidR="00CB0302" w:rsidRDefault="00CB030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819DF1" w14:textId="77777777" w:rsidR="00ED3A77" w:rsidRDefault="00ED3A77" w:rsidP="00ED3A77">
    <w:pPr>
      <w:pStyle w:val="Zhlav"/>
    </w:pPr>
    <w:r>
      <w:rPr>
        <w:rFonts w:ascii="Times New Roman" w:hAnsi="Times New Roman"/>
        <w:noProof/>
        <w:sz w:val="24"/>
        <w:szCs w:val="24"/>
        <w:lang w:val="en-GB" w:eastAsia="en-GB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6DA1241" wp14:editId="26FB310B">
              <wp:simplePos x="0" y="0"/>
              <wp:positionH relativeFrom="column">
                <wp:posOffset>2679700</wp:posOffset>
              </wp:positionH>
              <wp:positionV relativeFrom="paragraph">
                <wp:posOffset>-240030</wp:posOffset>
              </wp:positionV>
              <wp:extent cx="3818255" cy="843280"/>
              <wp:effectExtent l="0" t="0" r="0" b="0"/>
              <wp:wrapNone/>
              <wp:docPr id="5" name="Obdélní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3818255" cy="843280"/>
                      </a:xfrm>
                      <a:prstGeom prst="rect">
                        <a:avLst/>
                      </a:prstGeom>
                      <a:noFill/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71971772" w14:textId="1B2ADDCC" w:rsidR="00ED3A77" w:rsidRDefault="00ED3A77" w:rsidP="00ED3A77">
                          <w:pPr>
                            <w:jc w:val="right"/>
                          </w:pPr>
                          <w:r w:rsidRPr="00C6467C">
                            <w:t xml:space="preserve">Příloha č. </w:t>
                          </w:r>
                          <w:r>
                            <w:t>1</w:t>
                          </w:r>
                          <w:r w:rsidRPr="00C6467C">
                            <w:t xml:space="preserve"> k</w:t>
                          </w:r>
                          <w:r>
                            <w:t>e S</w:t>
                          </w:r>
                          <w:r w:rsidRPr="00C6467C">
                            <w:t xml:space="preserve">mlouvě č. </w:t>
                          </w:r>
                          <w:r w:rsidRPr="00ED3A77">
                            <w:t>015/OS/2023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6DA1241" id="Obdélník 5" o:spid="_x0000_s1026" style="position:absolute;margin-left:211pt;margin-top:-18.9pt;width:300.65pt;height:66.4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" filled="f" stroked="f" strokeweight="2pt">
              <v:textbox>
                <w:txbxContent>
                  <w:p w14:paraId="71971772" w14:textId="1B2ADDCC" w:rsidR="00ED3A77" w:rsidRDefault="00ED3A77" w:rsidP="00ED3A77">
                    <w:pPr>
                      <w:jc w:val="right"/>
                    </w:pPr>
                    <w:r w:rsidRPr="00C6467C">
                      <w:t xml:space="preserve">Příloha č. </w:t>
                    </w:r>
                    <w:r>
                      <w:t>1</w:t>
                    </w:r>
                    <w:r w:rsidRPr="00C6467C">
                      <w:t xml:space="preserve"> k</w:t>
                    </w:r>
                    <w:r>
                      <w:t>e S</w:t>
                    </w:r>
                    <w:r w:rsidRPr="00C6467C">
                      <w:t xml:space="preserve">mlouvě č. </w:t>
                    </w:r>
                    <w:r w:rsidRPr="00ED3A77">
                      <w:t>015/OS/2023</w:t>
                    </w:r>
                  </w:p>
                </w:txbxContent>
              </v:textbox>
            </v:rect>
          </w:pict>
        </mc:Fallback>
      </mc:AlternateContent>
    </w:r>
    <w:r>
      <w:rPr>
        <w:rFonts w:ascii="Times New Roman" w:hAnsi="Times New Roman"/>
        <w:noProof/>
        <w:sz w:val="24"/>
        <w:szCs w:val="24"/>
        <w:lang w:val="en-GB" w:eastAsia="en-GB"/>
      </w:rPr>
      <w:drawing>
        <wp:anchor distT="0" distB="0" distL="114300" distR="114300" simplePos="0" relativeHeight="251658240" behindDoc="1" locked="0" layoutInCell="0" allowOverlap="1" wp14:anchorId="0D952CEB" wp14:editId="2EE8F682">
          <wp:simplePos x="0" y="0"/>
          <wp:positionH relativeFrom="margin">
            <wp:posOffset>-294640</wp:posOffset>
          </wp:positionH>
          <wp:positionV relativeFrom="margin">
            <wp:posOffset>-880110</wp:posOffset>
          </wp:positionV>
          <wp:extent cx="2505710" cy="899795"/>
          <wp:effectExtent l="0" t="0" r="0" b="0"/>
          <wp:wrapNone/>
          <wp:docPr id="4" name="obrázek 2" descr="STC_NAB_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TC_NAB_00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09" t="2138" r="51389" b="87164"/>
                  <a:stretch>
                    <a:fillRect/>
                  </a:stretch>
                </pic:blipFill>
                <pic:spPr bwMode="auto">
                  <a:xfrm>
                    <a:off x="0" y="0"/>
                    <a:ext cx="2505710" cy="8997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3A950D81" w14:textId="77777777" w:rsidR="00ED3A77" w:rsidRDefault="00ED3A77" w:rsidP="00ED3A77">
    <w:pPr>
      <w:pStyle w:val="Zhlav"/>
    </w:pPr>
  </w:p>
  <w:p w14:paraId="0333D75F" w14:textId="77777777" w:rsidR="00ED3A77" w:rsidRDefault="00ED3A77" w:rsidP="00ED3A77">
    <w:pPr>
      <w:pStyle w:val="Zhlav"/>
    </w:pPr>
  </w:p>
  <w:p w14:paraId="772BAAF7" w14:textId="77777777" w:rsidR="00ED3A77" w:rsidRDefault="00ED3A7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D0B085A"/>
    <w:multiLevelType w:val="hybridMultilevel"/>
    <w:tmpl w:val="442A68D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FA410D"/>
    <w:multiLevelType w:val="hybridMultilevel"/>
    <w:tmpl w:val="C65E84C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1913"/>
    <w:rsid w:val="00063329"/>
    <w:rsid w:val="000C0657"/>
    <w:rsid w:val="00116F05"/>
    <w:rsid w:val="001215E2"/>
    <w:rsid w:val="00215475"/>
    <w:rsid w:val="0030668C"/>
    <w:rsid w:val="003E4ADB"/>
    <w:rsid w:val="003F76A2"/>
    <w:rsid w:val="00483590"/>
    <w:rsid w:val="004861D4"/>
    <w:rsid w:val="004D2683"/>
    <w:rsid w:val="00701913"/>
    <w:rsid w:val="008C7246"/>
    <w:rsid w:val="00966A57"/>
    <w:rsid w:val="009B0572"/>
    <w:rsid w:val="009D3335"/>
    <w:rsid w:val="00A879B3"/>
    <w:rsid w:val="00C24725"/>
    <w:rsid w:val="00C8465F"/>
    <w:rsid w:val="00CB0302"/>
    <w:rsid w:val="00D1204B"/>
    <w:rsid w:val="00D15AFF"/>
    <w:rsid w:val="00DE5769"/>
    <w:rsid w:val="00E01FF0"/>
    <w:rsid w:val="00E3709C"/>
    <w:rsid w:val="00ED3A77"/>
    <w:rsid w:val="00F5157F"/>
    <w:rsid w:val="03D8D5B6"/>
    <w:rsid w:val="078FC9ED"/>
    <w:rsid w:val="103D09BD"/>
    <w:rsid w:val="1419F29E"/>
    <w:rsid w:val="15B5C2FF"/>
    <w:rsid w:val="1BBA8A7E"/>
    <w:rsid w:val="1DCD77CE"/>
    <w:rsid w:val="204CA330"/>
    <w:rsid w:val="20CFC297"/>
    <w:rsid w:val="215C20D2"/>
    <w:rsid w:val="21693925"/>
    <w:rsid w:val="22F5D955"/>
    <w:rsid w:val="23050986"/>
    <w:rsid w:val="232B189E"/>
    <w:rsid w:val="2864780B"/>
    <w:rsid w:val="2B2FB3C9"/>
    <w:rsid w:val="2B33E747"/>
    <w:rsid w:val="2E46439B"/>
    <w:rsid w:val="2EB1FEC6"/>
    <w:rsid w:val="2ED4B2AC"/>
    <w:rsid w:val="3518952A"/>
    <w:rsid w:val="3C31661F"/>
    <w:rsid w:val="3C50CA15"/>
    <w:rsid w:val="3CA3BC6C"/>
    <w:rsid w:val="3D8EDD76"/>
    <w:rsid w:val="3D8F91D9"/>
    <w:rsid w:val="3E7B0535"/>
    <w:rsid w:val="3F6906E1"/>
    <w:rsid w:val="3FE87581"/>
    <w:rsid w:val="40C7329B"/>
    <w:rsid w:val="44686D1F"/>
    <w:rsid w:val="44881570"/>
    <w:rsid w:val="4623E5D1"/>
    <w:rsid w:val="4EDB5A0B"/>
    <w:rsid w:val="5127A017"/>
    <w:rsid w:val="52BEB8F3"/>
    <w:rsid w:val="53C7996E"/>
    <w:rsid w:val="54395906"/>
    <w:rsid w:val="59E418C3"/>
    <w:rsid w:val="5AB58C07"/>
    <w:rsid w:val="5B8EA1AB"/>
    <w:rsid w:val="5CB138A5"/>
    <w:rsid w:val="613239DE"/>
    <w:rsid w:val="66A9736E"/>
    <w:rsid w:val="67F8694F"/>
    <w:rsid w:val="69E11430"/>
    <w:rsid w:val="6A2AB552"/>
    <w:rsid w:val="6CC2422C"/>
    <w:rsid w:val="6D18B4F2"/>
    <w:rsid w:val="6D56E3F7"/>
    <w:rsid w:val="6DAAC11B"/>
    <w:rsid w:val="700D1994"/>
    <w:rsid w:val="72D5CFBD"/>
    <w:rsid w:val="73BD7A5B"/>
    <w:rsid w:val="77F8D43F"/>
    <w:rsid w:val="78D2F40A"/>
    <w:rsid w:val="798251F7"/>
    <w:rsid w:val="7A19065F"/>
    <w:rsid w:val="7ED313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3792399"/>
  <w15:chartTrackingRefBased/>
  <w15:docId w15:val="{4E49CFC4-87BB-44D6-9F40-318AE0DE32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701913"/>
    <w:pPr>
      <w:spacing w:after="0" w:line="240" w:lineRule="auto"/>
      <w:ind w:left="720"/>
      <w:contextualSpacing/>
      <w:jc w:val="both"/>
    </w:pPr>
    <w:rPr>
      <w:rFonts w:ascii="Arial" w:hAnsi="Arial"/>
    </w:rPr>
  </w:style>
  <w:style w:type="paragraph" w:customStyle="1" w:styleId="Default">
    <w:name w:val="Default"/>
    <w:rsid w:val="00701913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paragraph" w:styleId="Revize">
    <w:name w:val="Revision"/>
    <w:hidden/>
    <w:uiPriority w:val="99"/>
    <w:semiHidden/>
    <w:rsid w:val="0030668C"/>
    <w:pPr>
      <w:spacing w:after="0" w:line="240" w:lineRule="auto"/>
    </w:pPr>
  </w:style>
  <w:style w:type="paragraph" w:styleId="Zhlav">
    <w:name w:val="header"/>
    <w:basedOn w:val="Normln"/>
    <w:link w:val="ZhlavChar"/>
    <w:uiPriority w:val="99"/>
    <w:unhideWhenUsed/>
    <w:rsid w:val="00ED3A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D3A77"/>
  </w:style>
  <w:style w:type="paragraph" w:styleId="Zpat">
    <w:name w:val="footer"/>
    <w:basedOn w:val="Normln"/>
    <w:link w:val="ZpatChar"/>
    <w:uiPriority w:val="99"/>
    <w:unhideWhenUsed/>
    <w:rsid w:val="00ED3A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D3A7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oubor DMS" ma:contentTypeID="0x010100617DA10A36FE5747AD151C4F74B1AC96005A93A8D8A1626442AD4213E70728BF63" ma:contentTypeVersion="9" ma:contentTypeDescription="Vytvoří nový dokument" ma:contentTypeScope="" ma:versionID="aa23c3c5328efaef0c1b015a67372c02">
  <xsd:schema xmlns:xsd="http://www.w3.org/2001/XMLSchema" xmlns:xs="http://www.w3.org/2001/XMLSchema" xmlns:p="http://schemas.microsoft.com/office/2006/metadata/properties" xmlns:ns2="b246a3c9-e8b6-4373-bafd-ef843f8c6aef" targetNamespace="http://schemas.microsoft.com/office/2006/metadata/properties" ma:root="true" ma:fieldsID="6687ba19564057520b4807c5c45339f1" ns2:_="">
    <xsd:import namespace="b246a3c9-e8b6-4373-bafd-ef843f8c6aef"/>
    <xsd:element name="properties">
      <xsd:complexType>
        <xsd:sequence>
          <xsd:element name="documentManagement">
            <xsd:complexType>
              <xsd:all>
                <xsd:element ref="ns2:Podrobnosti" minOccurs="0"/>
                <xsd:element ref="ns2:SIPFileSec" minOccurs="0"/>
                <xsd:element ref="ns2:Znacka" minOccurs="0"/>
                <xsd:element ref="ns2:IDExt" minOccurs="0"/>
                <xsd:element ref="ns2:CarovyKod" minOccurs="0"/>
                <xsd:element ref="ns2:HashAlgorithm" minOccurs="0"/>
                <xsd:element ref="ns2:HashInit" minOccurs="0"/>
                <xsd:element ref="ns2:HashValue" minOccurs="0"/>
                <xsd:element ref="ns2:JID" minOccurs="0"/>
                <xsd:element ref="ns2:CisloJednaci" minOccurs="0"/>
                <xsd:element ref="ns2:NazevDokumentu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6a3c9-e8b6-4373-bafd-ef843f8c6aef" elementFormDefault="qualified">
    <xsd:import namespace="http://schemas.microsoft.com/office/2006/documentManagement/types"/>
    <xsd:import namespace="http://schemas.microsoft.com/office/infopath/2007/PartnerControls"/>
    <xsd:element name="Podrobnosti" ma:index="8" nillable="true" ma:displayName="Podrobnosti" ma:description="" ma:internalName="Podrobnosti">
      <xsd:simpleType>
        <xsd:restriction base="dms:Note"/>
      </xsd:simpleType>
    </xsd:element>
    <xsd:element name="SIPFileSec" ma:index="9" nillable="true" ma:displayName="SIPFileSec" ma:default="Input" ma:format="Dropdown" ma:internalName="SIPFileSec">
      <xsd:simpleType>
        <xsd:restriction base="dms:Choice">
          <xsd:enumeration value="Original"/>
          <xsd:enumeration value="Input"/>
          <xsd:enumeration value="Digitized"/>
          <xsd:enumeration value="Preview"/>
          <xsd:enumeration value="Migrated"/>
        </xsd:restriction>
      </xsd:simpleType>
    </xsd:element>
    <xsd:element name="Znacka" ma:index="10" nillable="true" ma:displayName="Značka" ma:format="Dropdown" ma:internalName="Znacka">
      <xsd:simpleType>
        <xsd:restriction base="dms:Choice">
          <xsd:enumeration value="Hlavní"/>
          <xsd:enumeration value="Příloha"/>
        </xsd:restriction>
      </xsd:simpleType>
    </xsd:element>
    <xsd:element name="IDExt" ma:index="11" nillable="true" ma:displayName="IDExt" ma:internalName="IDExt">
      <xsd:simpleType>
        <xsd:restriction base="dms:Text"/>
      </xsd:simpleType>
    </xsd:element>
    <xsd:element name="CarovyKod" ma:index="12" nillable="true" ma:displayName="Čárový kód" ma:indexed="true" ma:internalName="CarovyKod">
      <xsd:simpleType>
        <xsd:restriction base="dms:Text">
          <xsd:maxLength value="255"/>
        </xsd:restriction>
      </xsd:simpleType>
    </xsd:element>
    <xsd:element name="HashAlgorithm" ma:index="13" nillable="true" ma:displayName="HashAlgorithm" ma:description="" ma:internalName="HashAlgorithm">
      <xsd:simpleType>
        <xsd:restriction base="dms:Text">
          <xsd:maxLength value="255"/>
        </xsd:restriction>
      </xsd:simpleType>
    </xsd:element>
    <xsd:element name="HashInit" ma:index="14" nillable="true" ma:displayName="HashInit" ma:description="" ma:internalName="HashInit">
      <xsd:simpleType>
        <xsd:restriction base="dms:Text">
          <xsd:maxLength value="255"/>
        </xsd:restriction>
      </xsd:simpleType>
    </xsd:element>
    <xsd:element name="HashValue" ma:index="15" nillable="true" ma:displayName="HashValue" ma:description="" ma:internalName="HashValue">
      <xsd:simpleType>
        <xsd:restriction base="dms:Text">
          <xsd:maxLength value="255"/>
        </xsd:restriction>
      </xsd:simpleType>
    </xsd:element>
    <xsd:element name="JID" ma:index="16" nillable="true" ma:displayName="JID" ma:decimals="0" ma:internalName="JID">
      <xsd:simpleType>
        <xsd:restriction base="dms:Text"/>
      </xsd:simpleType>
    </xsd:element>
    <xsd:element name="CisloJednaci" ma:index="17" nillable="true" ma:displayName="Číslo jednací" ma:description="" ma:internalName="CisloJednaci">
      <xsd:simpleType>
        <xsd:restriction base="dms:Text">
          <xsd:maxLength value="255"/>
        </xsd:restriction>
      </xsd:simpleType>
    </xsd:element>
    <xsd:element name="NazevDokumentu" ma:index="18" nillable="true" ma:displayName="Název dokumentu" ma:description="" ma:internalName="NazevDokumentu">
      <xsd:simpleType>
        <xsd:restriction base="dms:Text">
          <xsd:maxLength value="255"/>
        </xsd:restriction>
      </xsd:simpleType>
    </xsd:element>
    <xsd:element name="SharedWithUsers" ma:index="19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IPFileSec xmlns="b246a3c9-e8b6-4373-bafd-ef843f8c6aef">Input</SIPFileSec>
    <CarovyKod xmlns="b246a3c9-e8b6-4373-bafd-ef843f8c6aef" xsi:nil="true"/>
    <HashInit xmlns="b246a3c9-e8b6-4373-bafd-ef843f8c6aef" xsi:nil="true"/>
    <Podrobnosti xmlns="b246a3c9-e8b6-4373-bafd-ef843f8c6aef" xsi:nil="true"/>
    <HashAlgorithm xmlns="b246a3c9-e8b6-4373-bafd-ef843f8c6aef" xsi:nil="true"/>
    <CisloJednaci xmlns="b246a3c9-e8b6-4373-bafd-ef843f8c6aef">STC/003152/ÚSF/2023</CisloJednaci>
    <NazevDokumentu xmlns="b246a3c9-e8b6-4373-bafd-ef843f8c6aef">Smlouva o transformaci firemní kultury</NazevDokumentu>
    <Znacka xmlns="b246a3c9-e8b6-4373-bafd-ef843f8c6aef" xsi:nil="true"/>
    <HashValue xmlns="b246a3c9-e8b6-4373-bafd-ef843f8c6aef" xsi:nil="true"/>
    <JID xmlns="b246a3c9-e8b6-4373-bafd-ef843f8c6aef">R_STCSPS_0053462</JID>
    <IDExt xmlns="b246a3c9-e8b6-4373-bafd-ef843f8c6aef" xsi:nil="true"/>
  </documentManagement>
</p:properties>
</file>

<file path=customXml/itemProps1.xml><?xml version="1.0" encoding="utf-8"?>
<ds:datastoreItem xmlns:ds="http://schemas.openxmlformats.org/officeDocument/2006/customXml" ds:itemID="{D0666B86-36F5-4539-8220-3222C0C2250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46a3c9-e8b6-4373-bafd-ef843f8c6a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8E17AD8-384F-47D5-9033-F781CDED577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324091C-3888-4D62-8384-D452D274356C}">
  <ds:schemaRefs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b246a3c9-e8b6-4373-bafd-ef843f8c6aef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703</Words>
  <Characters>4151</Characters>
  <Application>Microsoft Office Word</Application>
  <DocSecurity>0</DocSecurity>
  <Lines>34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STATNI TISKARNA CENIN, statni podnik</Company>
  <LinksUpToDate>false</LinksUpToDate>
  <CharactersWithSpaces>4845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Tykalová Miluše</dc:creator>
  <cp:keywords/>
  <dc:description/>
  <cp:lastModifiedBy>Kmoníčková Klára</cp:lastModifiedBy>
  <cp:revision>4</cp:revision>
  <dcterms:created xsi:type="dcterms:W3CDTF">2023-03-13T13:45:00Z</dcterms:created>
  <dcterms:modified xsi:type="dcterms:W3CDTF">2023-03-13T13:46:00Z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0x010100617DA10A36FE5747AD151C4F74B1AC96005A93A8D8A1626442AD4213E70728BF63</vt:lpwstr>
  </property>
</Properties>
</file>